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00" w:rsidRPr="00264E65" w:rsidRDefault="00AF346A" w:rsidP="00AF346A">
      <w:pPr>
        <w:pStyle w:val="a3"/>
        <w:ind w:left="-1134"/>
        <w:jc w:val="center"/>
        <w:rPr>
          <w:rFonts w:ascii="Times New Roman" w:hAnsi="Times New Roman"/>
          <w:caps/>
          <w:sz w:val="24"/>
          <w:szCs w:val="24"/>
        </w:rPr>
      </w:pPr>
      <w:r w:rsidRPr="00AF346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2pt;height:850.2pt">
            <v:imagedata r:id="rId5" o:title="2"/>
          </v:shape>
        </w:pict>
      </w:r>
      <w:r w:rsidR="00B72300" w:rsidRPr="00264E65">
        <w:rPr>
          <w:rFonts w:ascii="Times New Roman" w:hAnsi="Times New Roman"/>
          <w:sz w:val="24"/>
          <w:szCs w:val="24"/>
        </w:rPr>
        <w:lastRenderedPageBreak/>
        <w:t>МУНИЦИПАЛЬНОЕ АВТОНОМНОЕ ОБРАЗОВАТЕЛЬНОЕ УЧРЕЖДЕНИЕ</w:t>
      </w:r>
    </w:p>
    <w:p w:rsidR="00B72300" w:rsidRPr="00264E65" w:rsidRDefault="00B72300" w:rsidP="008B68FE">
      <w:pPr>
        <w:pStyle w:val="a3"/>
        <w:jc w:val="center"/>
        <w:rPr>
          <w:rFonts w:ascii="Times New Roman" w:hAnsi="Times New Roman"/>
          <w:caps/>
          <w:sz w:val="24"/>
          <w:szCs w:val="24"/>
        </w:rPr>
      </w:pPr>
      <w:r w:rsidRPr="00264E65">
        <w:rPr>
          <w:rFonts w:ascii="Times New Roman" w:hAnsi="Times New Roman"/>
          <w:sz w:val="24"/>
          <w:szCs w:val="24"/>
        </w:rPr>
        <w:t>ДОПОЛНИТЕЛЬНОГО ОБРАЗОВАНИЯ</w:t>
      </w:r>
    </w:p>
    <w:p w:rsidR="00B72300" w:rsidRPr="00264E65" w:rsidRDefault="00B72300" w:rsidP="008B68FE">
      <w:pPr>
        <w:pStyle w:val="a3"/>
        <w:jc w:val="center"/>
        <w:rPr>
          <w:rFonts w:ascii="Times New Roman" w:hAnsi="Times New Roman"/>
          <w:sz w:val="24"/>
          <w:szCs w:val="24"/>
        </w:rPr>
      </w:pPr>
      <w:r w:rsidRPr="00264E65">
        <w:rPr>
          <w:rFonts w:ascii="Times New Roman" w:hAnsi="Times New Roman"/>
          <w:sz w:val="24"/>
          <w:szCs w:val="24"/>
        </w:rPr>
        <w:t>«ЦЕНТР ДОПОЛНИТЕЛЬНОГО ОБРАЗОВАНИЯ»</w:t>
      </w:r>
    </w:p>
    <w:p w:rsidR="00B72300" w:rsidRPr="00264E65" w:rsidRDefault="00B72300" w:rsidP="008B68FE">
      <w:pPr>
        <w:pStyle w:val="a3"/>
        <w:jc w:val="center"/>
        <w:rPr>
          <w:rFonts w:ascii="Times New Roman" w:hAnsi="Times New Roman"/>
          <w:sz w:val="24"/>
          <w:szCs w:val="24"/>
        </w:rPr>
      </w:pPr>
      <w:r w:rsidRPr="00264E65">
        <w:rPr>
          <w:rFonts w:ascii="Times New Roman" w:hAnsi="Times New Roman"/>
          <w:sz w:val="24"/>
          <w:szCs w:val="24"/>
        </w:rPr>
        <w:t>г. ЕНИСЕЙСКА КРАСНОЯРСКОГО КРАЯ</w:t>
      </w:r>
    </w:p>
    <w:p w:rsidR="00B72300" w:rsidRPr="00264E65" w:rsidRDefault="00B72300" w:rsidP="008B68FE">
      <w:pPr>
        <w:pStyle w:val="a3"/>
        <w:jc w:val="center"/>
        <w:rPr>
          <w:rFonts w:ascii="Times New Roman" w:hAnsi="Times New Roman"/>
          <w:sz w:val="24"/>
          <w:szCs w:val="24"/>
        </w:rPr>
      </w:pPr>
      <w:r w:rsidRPr="00264E65">
        <w:rPr>
          <w:rFonts w:ascii="Times New Roman" w:hAnsi="Times New Roman"/>
          <w:sz w:val="24"/>
          <w:szCs w:val="24"/>
        </w:rPr>
        <w:t>(МАОУ ДО ЦДО)</w:t>
      </w:r>
    </w:p>
    <w:p w:rsidR="00B72300" w:rsidRDefault="00B72300" w:rsidP="008B68FE">
      <w:pPr>
        <w:pStyle w:val="a3"/>
        <w:jc w:val="center"/>
        <w:rPr>
          <w:rFonts w:ascii="Times New Roman" w:hAnsi="Times New Roman"/>
          <w:sz w:val="24"/>
          <w:szCs w:val="24"/>
        </w:rPr>
      </w:pPr>
    </w:p>
    <w:p w:rsidR="00B72300" w:rsidRPr="00264E65" w:rsidRDefault="00B72300" w:rsidP="008B68FE">
      <w:pPr>
        <w:pStyle w:val="a3"/>
        <w:jc w:val="center"/>
        <w:rPr>
          <w:rFonts w:ascii="Times New Roman" w:hAnsi="Times New Roman"/>
          <w:sz w:val="24"/>
          <w:szCs w:val="24"/>
        </w:rPr>
      </w:pPr>
    </w:p>
    <w:p w:rsidR="00B72300" w:rsidRDefault="00B72300" w:rsidP="008B68FE">
      <w:pPr>
        <w:pStyle w:val="a3"/>
        <w:rPr>
          <w:rStyle w:val="51"/>
          <w:rFonts w:ascii="Times New Roman" w:hAnsi="Times New Roman"/>
          <w:sz w:val="24"/>
          <w:szCs w:val="24"/>
        </w:rPr>
      </w:pPr>
    </w:p>
    <w:tbl>
      <w:tblPr>
        <w:tblpPr w:leftFromText="180" w:rightFromText="180" w:vertAnchor="page" w:horzAnchor="margin" w:tblpXSpec="right" w:tblpY="3361"/>
        <w:tblW w:w="10420" w:type="dxa"/>
        <w:tblLook w:val="00A0"/>
      </w:tblPr>
      <w:tblGrid>
        <w:gridCol w:w="5495"/>
        <w:gridCol w:w="4925"/>
      </w:tblGrid>
      <w:tr w:rsidR="00B72300" w:rsidRPr="00421047" w:rsidTr="00022797">
        <w:tc>
          <w:tcPr>
            <w:tcW w:w="5495" w:type="dxa"/>
          </w:tcPr>
          <w:p w:rsidR="00B72300" w:rsidRPr="00421047" w:rsidRDefault="00B72300" w:rsidP="00022797">
            <w:r w:rsidRPr="00421047">
              <w:t>Принято на педагогическом совете</w:t>
            </w:r>
          </w:p>
          <w:p w:rsidR="00B72300" w:rsidRPr="00421047" w:rsidRDefault="00B72300" w:rsidP="00022797">
            <w:r w:rsidRPr="00421047">
              <w:t>протокол № _____ от «____»___________20___г.</w:t>
            </w:r>
          </w:p>
        </w:tc>
        <w:tc>
          <w:tcPr>
            <w:tcW w:w="4925" w:type="dxa"/>
          </w:tcPr>
          <w:p w:rsidR="00B72300" w:rsidRPr="00421047" w:rsidRDefault="00B72300" w:rsidP="00022797">
            <w:pPr>
              <w:ind w:left="1416"/>
            </w:pPr>
            <w:r w:rsidRPr="00421047">
              <w:t>УТВЕРЖДАЮ</w:t>
            </w:r>
          </w:p>
          <w:p w:rsidR="00B72300" w:rsidRPr="00421047" w:rsidRDefault="008764CA" w:rsidP="00022797">
            <w:pPr>
              <w:ind w:left="1416"/>
            </w:pPr>
            <w:r>
              <w:t>Директор МАОУ ДО</w:t>
            </w:r>
            <w:r w:rsidR="00B72300" w:rsidRPr="00421047">
              <w:t xml:space="preserve"> ЦДО</w:t>
            </w:r>
          </w:p>
          <w:p w:rsidR="00B72300" w:rsidRPr="00421047" w:rsidRDefault="00B72300" w:rsidP="00022797">
            <w:pPr>
              <w:ind w:left="1416"/>
            </w:pPr>
          </w:p>
          <w:p w:rsidR="00B72300" w:rsidRPr="00421047" w:rsidRDefault="00B72300" w:rsidP="00022797">
            <w:pPr>
              <w:ind w:left="1416"/>
            </w:pPr>
            <w:proofErr w:type="spellStart"/>
            <w:r w:rsidRPr="00421047">
              <w:t>_____________М.С.Пожога</w:t>
            </w:r>
            <w:proofErr w:type="spellEnd"/>
          </w:p>
          <w:p w:rsidR="00B72300" w:rsidRPr="00421047" w:rsidRDefault="00B72300" w:rsidP="00022797">
            <w:pPr>
              <w:ind w:left="1416"/>
            </w:pPr>
            <w:r w:rsidRPr="00421047">
              <w:t>«___» ____________ 20___г.</w:t>
            </w:r>
          </w:p>
        </w:tc>
      </w:tr>
    </w:tbl>
    <w:p w:rsidR="00B72300" w:rsidRDefault="00B72300" w:rsidP="006B7289">
      <w:pPr>
        <w:rPr>
          <w:b/>
          <w:sz w:val="28"/>
          <w:szCs w:val="28"/>
        </w:rPr>
      </w:pPr>
    </w:p>
    <w:p w:rsidR="00B72300" w:rsidRDefault="00B72300" w:rsidP="0021132C">
      <w:pPr>
        <w:jc w:val="center"/>
        <w:rPr>
          <w:b/>
          <w:sz w:val="28"/>
          <w:szCs w:val="28"/>
        </w:rPr>
      </w:pPr>
    </w:p>
    <w:p w:rsidR="00B72300" w:rsidRDefault="00B72300" w:rsidP="0021132C">
      <w:pPr>
        <w:jc w:val="center"/>
        <w:rPr>
          <w:b/>
          <w:sz w:val="28"/>
          <w:szCs w:val="28"/>
        </w:rPr>
      </w:pPr>
    </w:p>
    <w:p w:rsidR="00B72300" w:rsidRDefault="00B72300" w:rsidP="0021132C">
      <w:pPr>
        <w:jc w:val="center"/>
        <w:rPr>
          <w:b/>
          <w:sz w:val="28"/>
          <w:szCs w:val="28"/>
        </w:rPr>
      </w:pPr>
    </w:p>
    <w:p w:rsidR="00B72300" w:rsidRDefault="00B72300" w:rsidP="0021132C">
      <w:pPr>
        <w:jc w:val="center"/>
        <w:rPr>
          <w:b/>
          <w:sz w:val="28"/>
          <w:szCs w:val="28"/>
        </w:rPr>
      </w:pPr>
    </w:p>
    <w:p w:rsidR="00B72300" w:rsidRDefault="00B72300" w:rsidP="00C33FFC">
      <w:pPr>
        <w:jc w:val="center"/>
      </w:pPr>
      <w:r>
        <w:t>ПОЛОЖЕНИЕ</w:t>
      </w:r>
    </w:p>
    <w:p w:rsidR="00B72300" w:rsidRDefault="00B72300" w:rsidP="00C33FFC">
      <w:pPr>
        <w:jc w:val="center"/>
      </w:pPr>
      <w:r>
        <w:t xml:space="preserve"> ОБ ОБУЧЕНИИ ПО ИНДИВИДУАЛЬНОМУ УЧЕБНОМУ ПЛАНУ </w:t>
      </w:r>
      <w:proofErr w:type="gramStart"/>
      <w:r>
        <w:t>В</w:t>
      </w:r>
      <w:proofErr w:type="gramEnd"/>
      <w:r>
        <w:t xml:space="preserve"> </w:t>
      </w:r>
    </w:p>
    <w:p w:rsidR="00B72300" w:rsidRDefault="00B72300" w:rsidP="008B68FE">
      <w:pPr>
        <w:jc w:val="center"/>
      </w:pPr>
      <w:r>
        <w:t>ДОПОЛНИТЕЛЬНОЙ ОБЩЕОБРАЗОВАТЕЛЬНОЙ ОБЩЕРАЗВИВАЮЩЕЙ ИЛИ АДАПТИРОВАННОЙ ПРОГРАММАМЕ</w:t>
      </w:r>
    </w:p>
    <w:p w:rsidR="00B72300" w:rsidRDefault="00B72300" w:rsidP="008B68FE">
      <w:pPr>
        <w:jc w:val="center"/>
      </w:pPr>
    </w:p>
    <w:p w:rsidR="00B72300" w:rsidRDefault="00B72300" w:rsidP="008B68FE">
      <w:pPr>
        <w:jc w:val="center"/>
      </w:pPr>
    </w:p>
    <w:p w:rsidR="00B72300" w:rsidRDefault="00B72300" w:rsidP="008B68FE">
      <w:pPr>
        <w:jc w:val="center"/>
      </w:pPr>
    </w:p>
    <w:p w:rsidR="00B72300" w:rsidRDefault="00B72300" w:rsidP="008B68FE">
      <w:pPr>
        <w:jc w:val="center"/>
      </w:pPr>
    </w:p>
    <w:p w:rsidR="00B72300" w:rsidRDefault="00B72300" w:rsidP="008B68FE">
      <w:pPr>
        <w:jc w:val="center"/>
      </w:pPr>
    </w:p>
    <w:p w:rsidR="00B72300" w:rsidRDefault="00B72300" w:rsidP="008B68FE">
      <w:pPr>
        <w:jc w:val="center"/>
      </w:pPr>
    </w:p>
    <w:p w:rsidR="00B72300" w:rsidRPr="006C609D" w:rsidRDefault="00B72300" w:rsidP="005809DF">
      <w:r w:rsidRPr="006C609D">
        <w:t>«</w:t>
      </w:r>
      <w:r>
        <w:t>___</w:t>
      </w:r>
      <w:r w:rsidRPr="006C609D">
        <w:t xml:space="preserve">» </w:t>
      </w:r>
      <w:r>
        <w:t xml:space="preserve">_____________ </w:t>
      </w:r>
      <w:r w:rsidRPr="006C609D">
        <w:t>20</w:t>
      </w:r>
      <w:r>
        <w:t>___ г.</w:t>
      </w:r>
      <w:r>
        <w:tab/>
      </w:r>
      <w:r>
        <w:tab/>
      </w:r>
      <w:r>
        <w:tab/>
      </w:r>
      <w:r>
        <w:tab/>
        <w:t xml:space="preserve">                                        </w:t>
      </w:r>
      <w:r w:rsidRPr="006C609D">
        <w:t xml:space="preserve">№ </w:t>
      </w:r>
      <w:r>
        <w:t>02-24-___</w:t>
      </w:r>
    </w:p>
    <w:p w:rsidR="00B72300" w:rsidRDefault="00B72300" w:rsidP="008B68FE">
      <w:pPr>
        <w:jc w:val="center"/>
      </w:pPr>
    </w:p>
    <w:p w:rsidR="00B72300" w:rsidRDefault="00B72300" w:rsidP="008B68FE">
      <w:pPr>
        <w:jc w:val="center"/>
      </w:pPr>
    </w:p>
    <w:p w:rsidR="00B72300" w:rsidRDefault="00B72300" w:rsidP="008B68FE">
      <w:pPr>
        <w:jc w:val="center"/>
      </w:pPr>
    </w:p>
    <w:p w:rsidR="00B72300" w:rsidRDefault="00B72300" w:rsidP="00C33FFC"/>
    <w:p w:rsidR="00B72300" w:rsidRDefault="00B72300" w:rsidP="008B68FE">
      <w:pPr>
        <w:jc w:val="center"/>
      </w:pPr>
    </w:p>
    <w:p w:rsidR="00B72300" w:rsidRDefault="00B72300" w:rsidP="008B68FE">
      <w:pPr>
        <w:jc w:val="center"/>
      </w:pPr>
    </w:p>
    <w:p w:rsidR="00B72300" w:rsidRDefault="00B72300" w:rsidP="008B68FE">
      <w:pPr>
        <w:jc w:val="center"/>
      </w:pPr>
    </w:p>
    <w:p w:rsidR="00B72300" w:rsidRDefault="00B72300" w:rsidP="006B7289"/>
    <w:p w:rsidR="00B72300" w:rsidRDefault="00B72300" w:rsidP="008B68FE">
      <w:pPr>
        <w:jc w:val="cente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Default="00B72300" w:rsidP="00C33FFC">
      <w:pPr>
        <w:rPr>
          <w:b/>
        </w:rPr>
      </w:pPr>
    </w:p>
    <w:p w:rsidR="00B72300" w:rsidRPr="00C33FFC" w:rsidRDefault="00B72300" w:rsidP="00C33FFC"/>
    <w:p w:rsidR="00B72300" w:rsidRPr="00C33FFC" w:rsidRDefault="00B72300" w:rsidP="00C33FFC">
      <w:pPr>
        <w:numPr>
          <w:ilvl w:val="0"/>
          <w:numId w:val="7"/>
        </w:numPr>
        <w:ind w:left="0" w:firstLine="0"/>
        <w:jc w:val="center"/>
      </w:pPr>
      <w:r w:rsidRPr="00C33FFC">
        <w:t>ОБЩИЕ ПОЛОЖЕНИЯ</w:t>
      </w:r>
    </w:p>
    <w:p w:rsidR="00B72300" w:rsidRDefault="00B72300" w:rsidP="00C33FFC">
      <w:pPr>
        <w:rPr>
          <w:b/>
        </w:rPr>
      </w:pPr>
    </w:p>
    <w:p w:rsidR="00B72300" w:rsidRDefault="00B72300" w:rsidP="00C33FFC">
      <w:pPr>
        <w:jc w:val="both"/>
      </w:pPr>
      <w:r>
        <w:t>1.1.Настоящее положение об обучении по индивидуальному учебному плану в муниципальном автономном образовательном учреждении дополнительного образования «Центр дополнительного образования» г</w:t>
      </w:r>
      <w:proofErr w:type="gramStart"/>
      <w:r>
        <w:t>.Е</w:t>
      </w:r>
      <w:proofErr w:type="gramEnd"/>
      <w:r>
        <w:t>нисейска Красноярского края (далее - Положение) разработано в соответствии с:</w:t>
      </w:r>
    </w:p>
    <w:p w:rsidR="00B72300" w:rsidRDefault="00B72300" w:rsidP="00C33FFC">
      <w:pPr>
        <w:numPr>
          <w:ilvl w:val="0"/>
          <w:numId w:val="8"/>
        </w:numPr>
        <w:jc w:val="both"/>
      </w:pPr>
      <w:r>
        <w:t>Федеральным законом от 29.12.2012 № 273-ФЗ «Об образовании в Российской Федерации»;</w:t>
      </w:r>
    </w:p>
    <w:p w:rsidR="00B72300" w:rsidRDefault="00B72300" w:rsidP="00C33FFC">
      <w:pPr>
        <w:numPr>
          <w:ilvl w:val="0"/>
          <w:numId w:val="8"/>
        </w:numPr>
        <w:jc w:val="both"/>
      </w:pPr>
      <w:r>
        <w:rPr>
          <w:bCs/>
        </w:rPr>
        <w:t>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29.08.2013 №1008;</w:t>
      </w:r>
    </w:p>
    <w:p w:rsidR="00B72300" w:rsidRDefault="00B72300" w:rsidP="00C33FFC">
      <w:pPr>
        <w:numPr>
          <w:ilvl w:val="0"/>
          <w:numId w:val="8"/>
        </w:numPr>
        <w:jc w:val="both"/>
      </w:pPr>
      <w:r>
        <w:t>Уставом муниципального автономного образовательного учреждения дополнительного образования «Центр дополнительного образования» г</w:t>
      </w:r>
      <w:proofErr w:type="gramStart"/>
      <w:r>
        <w:t>.Е</w:t>
      </w:r>
      <w:proofErr w:type="gramEnd"/>
      <w:r>
        <w:t>нисейска Красноярского края (далее - Центр)</w:t>
      </w:r>
    </w:p>
    <w:p w:rsidR="00B72300" w:rsidRDefault="00B72300" w:rsidP="00C33FFC">
      <w:pPr>
        <w:jc w:val="both"/>
      </w:pPr>
      <w:r>
        <w:t xml:space="preserve">1.2. Положение является основным организационно-методическим документом при реализации права учащихся на </w:t>
      </w:r>
      <w:proofErr w:type="gramStart"/>
      <w:r>
        <w:t>обучение</w:t>
      </w:r>
      <w:proofErr w:type="gramEnd"/>
      <w:r>
        <w:t xml:space="preserve"> по индивидуальным учебным планам в пределах осваиваемых дополнительных общеобразовательных </w:t>
      </w:r>
      <w:proofErr w:type="spellStart"/>
      <w:r>
        <w:t>общеразвивающих</w:t>
      </w:r>
      <w:proofErr w:type="spellEnd"/>
      <w:r>
        <w:t xml:space="preserve">  программ (далее - Программа).</w:t>
      </w:r>
    </w:p>
    <w:p w:rsidR="00B72300" w:rsidRDefault="00B72300" w:rsidP="00C33FFC">
      <w:pPr>
        <w:jc w:val="both"/>
      </w:pPr>
      <w:r>
        <w:t>1.3. Индивидуальный учебный план – документ, обеспечивающий освоение Программы с учетом особенностей и (или) образовательных потребностей конкретного учащегося, группы учащихся.</w:t>
      </w:r>
    </w:p>
    <w:p w:rsidR="00B72300" w:rsidRDefault="00B72300" w:rsidP="00C33FFC">
      <w:pPr>
        <w:jc w:val="both"/>
      </w:pPr>
      <w:r>
        <w:t xml:space="preserve">1.4. </w:t>
      </w:r>
      <w:proofErr w:type="gramStart"/>
      <w:r>
        <w:t>Обучение</w:t>
      </w:r>
      <w:proofErr w:type="gramEnd"/>
      <w:r>
        <w:t xml:space="preserve"> по индивидуальному учебному плану представляет собой форму организации учебной деятельности, возникшую по причине особых обстоятельств - в случае долгого (более 30 (тридцати) дней) отсутствия учащегося по уважительной причине (болезнь, неожиданный отъезд и др.) и желании учащегося продолжить обучение по Программе; в случае проявления творческих способностей выше уровня</w:t>
      </w:r>
      <w:r>
        <w:rPr>
          <w:color w:val="000000"/>
        </w:rPr>
        <w:t>,</w:t>
      </w:r>
      <w:r>
        <w:t xml:space="preserve"> предусмотренного содержанием Программы, либо для учащихся, нуждающихся в создании особых условий для успешного освоения Программы.</w:t>
      </w:r>
    </w:p>
    <w:p w:rsidR="00B72300" w:rsidRDefault="00B72300" w:rsidP="00C33FFC">
      <w:pPr>
        <w:jc w:val="both"/>
      </w:pPr>
      <w:r>
        <w:t xml:space="preserve">1.5. Индивидуальный учебный план составляется для отдельного учащегося или группы учащихся на основе Программы. При составлении индивидуального учебного плана может использоваться модульный принцип, предусматривающий различные варианты сочетания компонентов, составляющих (курсов, дисциплин, модулей, разделов, тем др.). </w:t>
      </w:r>
    </w:p>
    <w:p w:rsidR="00B72300" w:rsidRDefault="00B72300" w:rsidP="00C33FFC">
      <w:pPr>
        <w:jc w:val="both"/>
      </w:pPr>
      <w:r>
        <w:t xml:space="preserve">1.6. Индивидуальный учебный план составляется под конкретную образовательную цель и на срок достижения этой цели, в соответствии с возможностями (материальными, кадровыми, финансовыми) Центра. Педагог дополнительного образования может обращаться </w:t>
      </w:r>
      <w:proofErr w:type="gramStart"/>
      <w:r>
        <w:t>в другие образовательные организации за помощью в разработке индивидуального учебного плана для детей с ограниченными возможностями</w:t>
      </w:r>
      <w:proofErr w:type="gramEnd"/>
      <w:r>
        <w:t xml:space="preserve"> здоровья, детей-инвалидов.</w:t>
      </w:r>
    </w:p>
    <w:p w:rsidR="00B72300" w:rsidRDefault="00B72300" w:rsidP="00C33FFC">
      <w:pPr>
        <w:jc w:val="both"/>
      </w:pPr>
    </w:p>
    <w:p w:rsidR="00B72300" w:rsidRPr="00C33FFC" w:rsidRDefault="00B72300" w:rsidP="00C33FFC">
      <w:pPr>
        <w:jc w:val="center"/>
      </w:pPr>
      <w:r w:rsidRPr="00C33FFC">
        <w:t xml:space="preserve">II. ОРГАНИЗАЦИЯ ОБУЧЕНИЯ </w:t>
      </w:r>
    </w:p>
    <w:p w:rsidR="00B72300" w:rsidRDefault="00B72300" w:rsidP="00C33FFC">
      <w:pPr>
        <w:jc w:val="both"/>
        <w:rPr>
          <w:b/>
        </w:rPr>
      </w:pPr>
    </w:p>
    <w:p w:rsidR="00B72300" w:rsidRDefault="00B72300" w:rsidP="00C33FFC">
      <w:pPr>
        <w:jc w:val="both"/>
      </w:pPr>
      <w:r>
        <w:t xml:space="preserve">2.1. </w:t>
      </w:r>
      <w:proofErr w:type="gramStart"/>
      <w:r>
        <w:t>Обучение</w:t>
      </w:r>
      <w:proofErr w:type="gramEnd"/>
      <w:r>
        <w:t xml:space="preserve"> по индивидуальному учебному плану может осуществляться со второго полугодия учебного года для учащихся по Программе сроком реализации 1 год; с первого полугодия учебного года для учащихся второго и последующих годов обучения.</w:t>
      </w:r>
    </w:p>
    <w:p w:rsidR="00B72300" w:rsidRDefault="00B72300" w:rsidP="00C33FFC">
      <w:pPr>
        <w:jc w:val="both"/>
        <w:rPr>
          <w:color w:val="FF0000"/>
        </w:rPr>
      </w:pPr>
      <w:r>
        <w:t xml:space="preserve">2.2. Перевод учащегося на </w:t>
      </w:r>
      <w:proofErr w:type="gramStart"/>
      <w:r>
        <w:t>обучение</w:t>
      </w:r>
      <w:proofErr w:type="gramEnd"/>
      <w:r>
        <w:t xml:space="preserve"> по индивидуальному учебному плану может осуществляться в течение полугодия по мере необходимости.</w:t>
      </w:r>
    </w:p>
    <w:p w:rsidR="00B72300" w:rsidRDefault="00B72300" w:rsidP="00C33FFC">
      <w:pPr>
        <w:jc w:val="both"/>
      </w:pPr>
      <w:r>
        <w:t xml:space="preserve">2.3. Решение о переводе на </w:t>
      </w:r>
      <w:proofErr w:type="gramStart"/>
      <w:r>
        <w:t>обучение</w:t>
      </w:r>
      <w:proofErr w:type="gramEnd"/>
      <w:r>
        <w:t xml:space="preserve"> по индивидуальному учебному плану согласуется с заместителем директора по учебной работе, по предложению педагога дополнительного образования на основании заявления родителей (законных представителей) учащегося. </w:t>
      </w:r>
    </w:p>
    <w:p w:rsidR="00B72300" w:rsidRDefault="00B72300" w:rsidP="00C33FFC">
      <w:pPr>
        <w:jc w:val="both"/>
      </w:pPr>
      <w:r>
        <w:t>2.4. Индивидуальный учебный план составляется по форме (Приложение 1) педагогом дополнительного образования, реализующим Программу, согласуется с заместителем директора по учебной работе, утверждается приказом директора.</w:t>
      </w:r>
    </w:p>
    <w:p w:rsidR="00B72300" w:rsidRDefault="00B72300" w:rsidP="00C33FFC">
      <w:pPr>
        <w:jc w:val="both"/>
      </w:pPr>
      <w:r>
        <w:lastRenderedPageBreak/>
        <w:t xml:space="preserve">2.5. В приказе указывается наименование Программы, период </w:t>
      </w:r>
      <w:proofErr w:type="gramStart"/>
      <w:r>
        <w:t>обучения</w:t>
      </w:r>
      <w:proofErr w:type="gramEnd"/>
      <w:r>
        <w:t xml:space="preserve"> по индивидуальному учебному плану, индивидуальное расписание занятий, формы и сроки промежуточной и итоговой аттестации, фамилия, имя, отчество педагогических работников, осуществляющих и контролирующих обучение.</w:t>
      </w:r>
    </w:p>
    <w:p w:rsidR="00B72300" w:rsidRDefault="00B72300" w:rsidP="00C33FFC">
      <w:pPr>
        <w:jc w:val="both"/>
      </w:pPr>
      <w:r>
        <w:t>2.6. Текущий контроль, промежуточная и итоговая аттестация учащихся по индивидуальному учебному плану осуществляются на общих основаниях (за исключением учащихся</w:t>
      </w:r>
      <w:r>
        <w:rPr>
          <w:color w:val="000000"/>
        </w:rPr>
        <w:t>,</w:t>
      </w:r>
      <w:r>
        <w:t xml:space="preserve"> имеющих справки врачебной комиссии).</w:t>
      </w:r>
    </w:p>
    <w:p w:rsidR="00B72300" w:rsidRDefault="00B72300" w:rsidP="00C33FFC">
      <w:pPr>
        <w:jc w:val="both"/>
      </w:pPr>
      <w:r>
        <w:t>2.7. Учащиеся по индивидуальному учебному плану и их родители (законные представители) пользуются всеми правами, предоставляемыми учащимся Центра и их родителям (законным представителям).</w:t>
      </w:r>
    </w:p>
    <w:p w:rsidR="00B72300" w:rsidRDefault="00B72300" w:rsidP="00C33FFC">
      <w:pPr>
        <w:jc w:val="both"/>
      </w:pPr>
      <w:r>
        <w:t>2.8. Учащиеся обязаны добросовестно осваивать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педагога дополнительного образования в рамках Программы.</w:t>
      </w:r>
    </w:p>
    <w:p w:rsidR="00B72300" w:rsidRDefault="00B72300" w:rsidP="00C33FFC">
      <w:pPr>
        <w:jc w:val="both"/>
        <w:rPr>
          <w:b/>
        </w:rPr>
      </w:pPr>
    </w:p>
    <w:p w:rsidR="00B72300" w:rsidRPr="004D52C7" w:rsidRDefault="00B72300" w:rsidP="00C33FFC">
      <w:pPr>
        <w:jc w:val="center"/>
      </w:pPr>
      <w:r w:rsidRPr="004D52C7">
        <w:t xml:space="preserve">III. ДОКУМЕНТАЦИЯ </w:t>
      </w:r>
    </w:p>
    <w:p w:rsidR="00B72300" w:rsidRDefault="00B72300" w:rsidP="00C33FFC">
      <w:pPr>
        <w:jc w:val="center"/>
      </w:pPr>
    </w:p>
    <w:p w:rsidR="00B72300" w:rsidRDefault="00B72300" w:rsidP="00C33FFC">
      <w:pPr>
        <w:jc w:val="both"/>
      </w:pPr>
      <w:r>
        <w:t xml:space="preserve">3.1. На период </w:t>
      </w:r>
      <w:proofErr w:type="gramStart"/>
      <w:r>
        <w:t>обучения</w:t>
      </w:r>
      <w:proofErr w:type="gramEnd"/>
      <w:r>
        <w:t xml:space="preserve"> по индивидуальному учебному плану педагогом дополнительного образования ведется журнал </w:t>
      </w:r>
      <w:r w:rsidRPr="00166931">
        <w:rPr>
          <w:color w:val="000000"/>
        </w:rPr>
        <w:t>учета работы объединени</w:t>
      </w:r>
      <w:r>
        <w:rPr>
          <w:color w:val="000000"/>
        </w:rPr>
        <w:t>я</w:t>
      </w:r>
      <w:r w:rsidRPr="00166931">
        <w:rPr>
          <w:color w:val="000000"/>
        </w:rPr>
        <w:t xml:space="preserve"> в системе дополнительного образования</w:t>
      </w:r>
      <w:r>
        <w:t xml:space="preserve"> на каждого учащегося, либо группу учащихся. </w:t>
      </w:r>
    </w:p>
    <w:p w:rsidR="00B72300" w:rsidRDefault="00B72300" w:rsidP="00C33FFC">
      <w:pPr>
        <w:jc w:val="both"/>
      </w:pPr>
      <w:r>
        <w:t xml:space="preserve">3.2.Результаты промежуточной и итоговой аттестации оформляются протоколами и сдаются на хранение методисту или заместителю директора по учебной работе. </w:t>
      </w:r>
    </w:p>
    <w:p w:rsidR="00B72300" w:rsidRDefault="00B72300" w:rsidP="00C33FFC">
      <w:pPr>
        <w:jc w:val="both"/>
      </w:pPr>
    </w:p>
    <w:p w:rsidR="00B72300" w:rsidRPr="004D52C7" w:rsidRDefault="00B72300" w:rsidP="00C33FFC">
      <w:pPr>
        <w:jc w:val="center"/>
      </w:pPr>
      <w:r w:rsidRPr="004D52C7">
        <w:t>IV. ЗАКЛЮЧИТЕЛЬНЫЕ ПОЛОЖЕНИЯ</w:t>
      </w:r>
    </w:p>
    <w:p w:rsidR="00B72300" w:rsidRDefault="00B72300" w:rsidP="00C33FFC">
      <w:pPr>
        <w:jc w:val="both"/>
      </w:pPr>
    </w:p>
    <w:p w:rsidR="00B72300" w:rsidRDefault="00B72300" w:rsidP="00C33FFC">
      <w:pPr>
        <w:jc w:val="both"/>
      </w:pPr>
      <w:r>
        <w:t>4.1.При необходимости в настоящее Положение могут быть внесены изменения и дополнения.</w:t>
      </w:r>
    </w:p>
    <w:p w:rsidR="00B72300" w:rsidRDefault="00B72300" w:rsidP="00C33FFC">
      <w:pPr>
        <w:jc w:val="both"/>
      </w:pPr>
      <w:r>
        <w:t>4.2.Все вносящиеся изменения и дополнения подлежат обязательному рассмотрению на методическом совете Центра и утверждаются приказом директора.</w:t>
      </w:r>
    </w:p>
    <w:p w:rsidR="00B72300" w:rsidRDefault="00B72300" w:rsidP="00C33FFC"/>
    <w:p w:rsidR="00B72300" w:rsidRDefault="00B72300" w:rsidP="00C33FFC"/>
    <w:p w:rsidR="00B72300" w:rsidRDefault="00B72300" w:rsidP="00C33FFC"/>
    <w:p w:rsidR="00B72300" w:rsidRDefault="00B72300" w:rsidP="00C33FFC">
      <w:pPr>
        <w:rPr>
          <w:sz w:val="20"/>
          <w:szCs w:val="20"/>
        </w:rPr>
      </w:pPr>
    </w:p>
    <w:p w:rsidR="00B72300" w:rsidRDefault="00B72300" w:rsidP="00C33FFC">
      <w:pPr>
        <w:jc w:val="right"/>
      </w:pPr>
      <w:r>
        <w:rPr>
          <w:sz w:val="20"/>
          <w:szCs w:val="20"/>
        </w:rPr>
        <w:br w:type="page"/>
      </w:r>
      <w:r>
        <w:lastRenderedPageBreak/>
        <w:t xml:space="preserve">Приложение </w:t>
      </w:r>
    </w:p>
    <w:p w:rsidR="00B72300" w:rsidRDefault="00B72300" w:rsidP="00C33FFC">
      <w:pPr>
        <w:jc w:val="right"/>
        <w:rPr>
          <w:lang w:eastAsia="en-US"/>
        </w:rPr>
      </w:pPr>
      <w:r>
        <w:t xml:space="preserve">к Положению об обучении </w:t>
      </w:r>
      <w:proofErr w:type="gramStart"/>
      <w:r>
        <w:t>по</w:t>
      </w:r>
      <w:proofErr w:type="gramEnd"/>
      <w:r>
        <w:t xml:space="preserve"> индивидуальному </w:t>
      </w:r>
    </w:p>
    <w:p w:rsidR="00B72300" w:rsidRDefault="00B72300" w:rsidP="00C33FFC">
      <w:pPr>
        <w:jc w:val="right"/>
      </w:pPr>
      <w:r>
        <w:t xml:space="preserve">учебному плану в рамках реализации дополнительной </w:t>
      </w:r>
    </w:p>
    <w:p w:rsidR="00B72300" w:rsidRDefault="00B72300" w:rsidP="00C33FFC">
      <w:pPr>
        <w:jc w:val="right"/>
      </w:pPr>
      <w:r>
        <w:t xml:space="preserve">общеобразовательной </w:t>
      </w:r>
      <w:proofErr w:type="spellStart"/>
      <w:r>
        <w:t>общеразвивающей</w:t>
      </w:r>
      <w:proofErr w:type="spellEnd"/>
      <w:r>
        <w:t xml:space="preserve"> </w:t>
      </w:r>
    </w:p>
    <w:p w:rsidR="00B72300" w:rsidRDefault="00B72300" w:rsidP="00C33FFC">
      <w:pPr>
        <w:jc w:val="right"/>
      </w:pPr>
      <w:r>
        <w:t>или адаптированной программе</w:t>
      </w:r>
    </w:p>
    <w:p w:rsidR="00B72300" w:rsidRDefault="00B72300" w:rsidP="00C33FFC">
      <w:pPr>
        <w:jc w:val="right"/>
        <w:rPr>
          <w:sz w:val="20"/>
          <w:szCs w:val="20"/>
        </w:rPr>
      </w:pPr>
    </w:p>
    <w:p w:rsidR="00B72300" w:rsidRDefault="00B72300" w:rsidP="00C33FFC">
      <w:pPr>
        <w:jc w:val="center"/>
        <w:rPr>
          <w:b/>
          <w:sz w:val="28"/>
          <w:szCs w:val="28"/>
        </w:rPr>
      </w:pPr>
    </w:p>
    <w:p w:rsidR="00B72300" w:rsidRDefault="00B72300" w:rsidP="00C33FFC">
      <w:pPr>
        <w:jc w:val="center"/>
        <w:rPr>
          <w:b/>
          <w:sz w:val="28"/>
          <w:szCs w:val="28"/>
        </w:rPr>
      </w:pPr>
    </w:p>
    <w:p w:rsidR="00B72300" w:rsidRPr="007E47B6" w:rsidRDefault="00B72300" w:rsidP="00C33FFC">
      <w:pPr>
        <w:jc w:val="center"/>
        <w:rPr>
          <w:caps/>
          <w:lang w:eastAsia="en-US"/>
        </w:rPr>
      </w:pPr>
      <w:r w:rsidRPr="007E47B6">
        <w:rPr>
          <w:caps/>
        </w:rPr>
        <w:t>Муниципальное автономное образовательное учреждение</w:t>
      </w:r>
    </w:p>
    <w:p w:rsidR="00B72300" w:rsidRPr="007E47B6" w:rsidRDefault="00B72300" w:rsidP="00C33FFC">
      <w:pPr>
        <w:jc w:val="center"/>
        <w:rPr>
          <w:caps/>
        </w:rPr>
      </w:pPr>
      <w:r w:rsidRPr="007E47B6">
        <w:rPr>
          <w:caps/>
        </w:rPr>
        <w:t>дополнительного образования</w:t>
      </w:r>
    </w:p>
    <w:p w:rsidR="00B72300" w:rsidRPr="007E47B6" w:rsidRDefault="00B72300" w:rsidP="00C33FFC">
      <w:pPr>
        <w:jc w:val="center"/>
        <w:rPr>
          <w:caps/>
        </w:rPr>
      </w:pPr>
      <w:r w:rsidRPr="007E47B6">
        <w:rPr>
          <w:caps/>
        </w:rPr>
        <w:t>«Центр дополнительного образования»</w:t>
      </w:r>
    </w:p>
    <w:p w:rsidR="00B72300" w:rsidRPr="007E47B6" w:rsidRDefault="00B72300" w:rsidP="00C33FFC">
      <w:pPr>
        <w:jc w:val="center"/>
        <w:rPr>
          <w:caps/>
        </w:rPr>
      </w:pPr>
      <w:r w:rsidRPr="007E47B6">
        <w:rPr>
          <w:caps/>
        </w:rPr>
        <w:t>г.Енисейска Красноярского края</w:t>
      </w:r>
    </w:p>
    <w:p w:rsidR="00B72300" w:rsidRDefault="00B72300" w:rsidP="00C33FFC"/>
    <w:p w:rsidR="00B72300" w:rsidRDefault="00B72300" w:rsidP="00C33FFC"/>
    <w:p w:rsidR="00B72300" w:rsidRDefault="00B72300" w:rsidP="00C33FFC"/>
    <w:tbl>
      <w:tblPr>
        <w:tblW w:w="0" w:type="auto"/>
        <w:tblLook w:val="00A0"/>
      </w:tblPr>
      <w:tblGrid>
        <w:gridCol w:w="3190"/>
        <w:gridCol w:w="2305"/>
        <w:gridCol w:w="4076"/>
      </w:tblGrid>
      <w:tr w:rsidR="00B72300" w:rsidTr="00C33FFC">
        <w:tc>
          <w:tcPr>
            <w:tcW w:w="3190" w:type="dxa"/>
          </w:tcPr>
          <w:p w:rsidR="00B72300" w:rsidRDefault="00B72300">
            <w:pPr>
              <w:rPr>
                <w:lang w:eastAsia="en-US"/>
              </w:rPr>
            </w:pPr>
          </w:p>
        </w:tc>
        <w:tc>
          <w:tcPr>
            <w:tcW w:w="2305" w:type="dxa"/>
          </w:tcPr>
          <w:p w:rsidR="00B72300" w:rsidRDefault="00B72300">
            <w:pPr>
              <w:rPr>
                <w:lang w:eastAsia="en-US"/>
              </w:rPr>
            </w:pPr>
          </w:p>
        </w:tc>
        <w:tc>
          <w:tcPr>
            <w:tcW w:w="4076" w:type="dxa"/>
          </w:tcPr>
          <w:p w:rsidR="00B72300" w:rsidRDefault="00B72300">
            <w:pPr>
              <w:rPr>
                <w:lang w:eastAsia="en-US"/>
              </w:rPr>
            </w:pPr>
            <w:r>
              <w:t>УТВЕРЖДАЮ</w:t>
            </w:r>
          </w:p>
          <w:p w:rsidR="00B72300" w:rsidRDefault="00B72300">
            <w:r>
              <w:t>Директор МАОУ ДО ЦДО</w:t>
            </w:r>
          </w:p>
          <w:p w:rsidR="00B72300" w:rsidRDefault="00B72300">
            <w:r>
              <w:t>__________ М.С. Пожога</w:t>
            </w:r>
          </w:p>
          <w:p w:rsidR="00B72300" w:rsidRDefault="00B72300">
            <w:pPr>
              <w:rPr>
                <w:lang w:eastAsia="en-US"/>
              </w:rPr>
            </w:pPr>
            <w:r>
              <w:t>«___» _____________ 20___ г.</w:t>
            </w:r>
          </w:p>
        </w:tc>
      </w:tr>
    </w:tbl>
    <w:p w:rsidR="00B72300" w:rsidRDefault="00B72300" w:rsidP="00C33FFC">
      <w:pPr>
        <w:jc w:val="center"/>
        <w:rPr>
          <w:i/>
          <w:sz w:val="28"/>
          <w:szCs w:val="28"/>
        </w:rPr>
      </w:pPr>
    </w:p>
    <w:p w:rsidR="00B72300" w:rsidRDefault="00B72300" w:rsidP="00C33FFC">
      <w:pPr>
        <w:jc w:val="center"/>
        <w:rPr>
          <w:sz w:val="28"/>
          <w:szCs w:val="28"/>
        </w:rPr>
      </w:pPr>
    </w:p>
    <w:p w:rsidR="00B72300" w:rsidRDefault="00B72300" w:rsidP="00C33FFC">
      <w:pPr>
        <w:jc w:val="center"/>
        <w:rPr>
          <w:sz w:val="28"/>
          <w:szCs w:val="28"/>
        </w:rPr>
      </w:pPr>
    </w:p>
    <w:p w:rsidR="00B72300" w:rsidRDefault="00B72300" w:rsidP="00C33FFC">
      <w:pPr>
        <w:jc w:val="center"/>
        <w:rPr>
          <w:sz w:val="28"/>
          <w:szCs w:val="28"/>
        </w:rPr>
      </w:pPr>
    </w:p>
    <w:p w:rsidR="00B72300" w:rsidRDefault="00B72300" w:rsidP="00C33FFC">
      <w:pPr>
        <w:jc w:val="center"/>
        <w:rPr>
          <w:sz w:val="28"/>
          <w:szCs w:val="28"/>
        </w:rPr>
      </w:pPr>
    </w:p>
    <w:p w:rsidR="00B72300" w:rsidRDefault="00B72300" w:rsidP="00C33FFC">
      <w:pPr>
        <w:rPr>
          <w:sz w:val="28"/>
          <w:szCs w:val="28"/>
        </w:rPr>
      </w:pPr>
    </w:p>
    <w:p w:rsidR="00B72300" w:rsidRDefault="00B72300" w:rsidP="00C33FFC">
      <w:pPr>
        <w:jc w:val="center"/>
        <w:rPr>
          <w:sz w:val="28"/>
          <w:szCs w:val="28"/>
        </w:rPr>
      </w:pPr>
      <w:r>
        <w:rPr>
          <w:sz w:val="28"/>
          <w:szCs w:val="28"/>
        </w:rPr>
        <w:t>Индивидуальный учебный план</w:t>
      </w:r>
    </w:p>
    <w:p w:rsidR="00B72300" w:rsidRDefault="00B72300" w:rsidP="00C33FFC">
      <w:pPr>
        <w:jc w:val="center"/>
        <w:rPr>
          <w:bCs/>
          <w:sz w:val="28"/>
          <w:szCs w:val="28"/>
        </w:rPr>
      </w:pPr>
      <w:r>
        <w:rPr>
          <w:bCs/>
          <w:sz w:val="28"/>
          <w:szCs w:val="28"/>
        </w:rPr>
        <w:t xml:space="preserve">к дополнительной общеобразовательной </w:t>
      </w:r>
      <w:proofErr w:type="spellStart"/>
      <w:r>
        <w:rPr>
          <w:bCs/>
          <w:sz w:val="28"/>
          <w:szCs w:val="28"/>
        </w:rPr>
        <w:t>общеразвивающей</w:t>
      </w:r>
      <w:proofErr w:type="spellEnd"/>
      <w:r>
        <w:rPr>
          <w:bCs/>
          <w:sz w:val="28"/>
          <w:szCs w:val="28"/>
        </w:rPr>
        <w:t xml:space="preserve"> программе </w:t>
      </w:r>
    </w:p>
    <w:p w:rsidR="00B72300" w:rsidRDefault="00B72300" w:rsidP="00C33FFC">
      <w:pPr>
        <w:jc w:val="center"/>
        <w:rPr>
          <w:bCs/>
          <w:sz w:val="28"/>
          <w:szCs w:val="28"/>
        </w:rPr>
      </w:pPr>
      <w:r>
        <w:rPr>
          <w:bCs/>
          <w:sz w:val="28"/>
          <w:szCs w:val="28"/>
        </w:rPr>
        <w:t>«__________________________»</w:t>
      </w:r>
    </w:p>
    <w:p w:rsidR="00B72300" w:rsidRDefault="00B72300" w:rsidP="00C33FFC">
      <w:pPr>
        <w:jc w:val="center"/>
        <w:rPr>
          <w:bCs/>
          <w:sz w:val="28"/>
          <w:szCs w:val="28"/>
        </w:rPr>
      </w:pPr>
    </w:p>
    <w:p w:rsidR="00B72300" w:rsidRDefault="00B72300" w:rsidP="00C33FFC">
      <w:pPr>
        <w:rPr>
          <w:sz w:val="28"/>
          <w:szCs w:val="28"/>
        </w:rPr>
      </w:pPr>
    </w:p>
    <w:p w:rsidR="00B72300" w:rsidRDefault="00B72300" w:rsidP="00C33FFC">
      <w:pPr>
        <w:rPr>
          <w:sz w:val="28"/>
          <w:szCs w:val="28"/>
        </w:rPr>
      </w:pPr>
    </w:p>
    <w:p w:rsidR="00B72300" w:rsidRDefault="00B72300" w:rsidP="00C33FFC">
      <w:pPr>
        <w:rPr>
          <w:sz w:val="28"/>
          <w:szCs w:val="28"/>
        </w:rPr>
      </w:pPr>
    </w:p>
    <w:p w:rsidR="00B72300" w:rsidRDefault="00B72300" w:rsidP="00C33FFC">
      <w:pPr>
        <w:rPr>
          <w:sz w:val="28"/>
          <w:szCs w:val="28"/>
        </w:rPr>
      </w:pPr>
    </w:p>
    <w:p w:rsidR="00B72300" w:rsidRDefault="00B72300" w:rsidP="00C33FFC">
      <w:pPr>
        <w:rPr>
          <w:sz w:val="28"/>
          <w:szCs w:val="28"/>
        </w:rPr>
      </w:pPr>
    </w:p>
    <w:p w:rsidR="00B72300" w:rsidRDefault="00B72300" w:rsidP="00C33FFC">
      <w:pPr>
        <w:rPr>
          <w:sz w:val="28"/>
          <w:szCs w:val="28"/>
        </w:rPr>
      </w:pPr>
      <w:r>
        <w:rPr>
          <w:sz w:val="28"/>
          <w:szCs w:val="28"/>
        </w:rPr>
        <w:t>Ф.И.О. обучающегося:</w:t>
      </w:r>
    </w:p>
    <w:p w:rsidR="00B72300" w:rsidRDefault="00B72300" w:rsidP="00C33FFC">
      <w:pPr>
        <w:rPr>
          <w:sz w:val="28"/>
          <w:szCs w:val="28"/>
        </w:rPr>
      </w:pPr>
      <w:r>
        <w:rPr>
          <w:sz w:val="28"/>
          <w:szCs w:val="28"/>
        </w:rPr>
        <w:t xml:space="preserve">Возраст </w:t>
      </w:r>
      <w:proofErr w:type="gramStart"/>
      <w:r>
        <w:rPr>
          <w:sz w:val="28"/>
          <w:szCs w:val="28"/>
        </w:rPr>
        <w:t>обучающегося</w:t>
      </w:r>
      <w:proofErr w:type="gramEnd"/>
      <w:r>
        <w:rPr>
          <w:sz w:val="28"/>
          <w:szCs w:val="28"/>
        </w:rPr>
        <w:t>:</w:t>
      </w:r>
    </w:p>
    <w:p w:rsidR="00B72300" w:rsidRDefault="00B72300" w:rsidP="00C33FFC">
      <w:pPr>
        <w:rPr>
          <w:sz w:val="28"/>
          <w:szCs w:val="28"/>
        </w:rPr>
      </w:pPr>
      <w:r>
        <w:rPr>
          <w:sz w:val="28"/>
          <w:szCs w:val="28"/>
        </w:rPr>
        <w:t>Год обучения:</w:t>
      </w:r>
    </w:p>
    <w:p w:rsidR="00B72300" w:rsidRDefault="00B72300" w:rsidP="00C33FFC">
      <w:pPr>
        <w:rPr>
          <w:sz w:val="28"/>
          <w:szCs w:val="28"/>
        </w:rPr>
      </w:pPr>
      <w:r>
        <w:rPr>
          <w:sz w:val="28"/>
          <w:szCs w:val="28"/>
        </w:rPr>
        <w:t>Срок реализации индивидуального учебного плана:</w:t>
      </w:r>
    </w:p>
    <w:p w:rsidR="00B72300" w:rsidRDefault="00B72300" w:rsidP="00C33FFC">
      <w:pPr>
        <w:rPr>
          <w:sz w:val="28"/>
          <w:szCs w:val="28"/>
        </w:rPr>
      </w:pPr>
      <w:r>
        <w:rPr>
          <w:sz w:val="28"/>
          <w:szCs w:val="28"/>
        </w:rPr>
        <w:t>Педагог дополнительного образования:</w:t>
      </w:r>
    </w:p>
    <w:p w:rsidR="00B72300" w:rsidRDefault="00B72300" w:rsidP="00C33FFC">
      <w:pPr>
        <w:rPr>
          <w:sz w:val="28"/>
          <w:szCs w:val="28"/>
        </w:rPr>
      </w:pPr>
    </w:p>
    <w:p w:rsidR="00B72300" w:rsidRDefault="00B72300" w:rsidP="00C33FFC">
      <w:pPr>
        <w:rPr>
          <w:sz w:val="26"/>
          <w:szCs w:val="26"/>
        </w:rPr>
      </w:pPr>
    </w:p>
    <w:p w:rsidR="00B72300" w:rsidRDefault="00B72300" w:rsidP="00C33FFC">
      <w:pPr>
        <w:jc w:val="center"/>
        <w:rPr>
          <w:sz w:val="28"/>
          <w:szCs w:val="28"/>
        </w:rPr>
      </w:pPr>
    </w:p>
    <w:p w:rsidR="00B72300" w:rsidRDefault="00B72300" w:rsidP="00C33FFC">
      <w:pPr>
        <w:jc w:val="center"/>
        <w:rPr>
          <w:sz w:val="28"/>
          <w:szCs w:val="28"/>
        </w:rPr>
      </w:pPr>
    </w:p>
    <w:p w:rsidR="00B72300" w:rsidRDefault="00B72300" w:rsidP="00C33FFC">
      <w:pPr>
        <w:jc w:val="center"/>
        <w:rPr>
          <w:sz w:val="28"/>
          <w:szCs w:val="28"/>
        </w:rPr>
      </w:pPr>
    </w:p>
    <w:p w:rsidR="00B72300" w:rsidRDefault="00B72300" w:rsidP="00C33FFC">
      <w:pPr>
        <w:jc w:val="center"/>
        <w:rPr>
          <w:sz w:val="28"/>
          <w:szCs w:val="28"/>
        </w:rPr>
      </w:pPr>
    </w:p>
    <w:p w:rsidR="00B72300" w:rsidRDefault="00B72300" w:rsidP="00C33FFC">
      <w:pPr>
        <w:jc w:val="center"/>
        <w:rPr>
          <w:sz w:val="28"/>
          <w:szCs w:val="28"/>
        </w:rPr>
      </w:pPr>
      <w:r>
        <w:rPr>
          <w:sz w:val="28"/>
          <w:szCs w:val="28"/>
        </w:rPr>
        <w:t>учебный год</w:t>
      </w:r>
    </w:p>
    <w:p w:rsidR="00B72300" w:rsidRDefault="00B72300" w:rsidP="00C33FFC">
      <w:pPr>
        <w:sectPr w:rsidR="00B72300">
          <w:pgSz w:w="11906" w:h="16838"/>
          <w:pgMar w:top="851" w:right="850" w:bottom="993" w:left="1701" w:header="708" w:footer="708" w:gutter="0"/>
          <w:cols w:space="720"/>
        </w:sectPr>
      </w:pPr>
    </w:p>
    <w:p w:rsidR="00B72300" w:rsidRDefault="00B72300" w:rsidP="00C33FFC">
      <w:pPr>
        <w:jc w:val="center"/>
        <w:rPr>
          <w:lang w:eastAsia="en-US"/>
        </w:rPr>
      </w:pPr>
      <w:r>
        <w:lastRenderedPageBreak/>
        <w:t>Пояснительная записка</w:t>
      </w:r>
    </w:p>
    <w:p w:rsidR="00B72300" w:rsidRDefault="00B72300" w:rsidP="00C33FFC">
      <w:pPr>
        <w:jc w:val="center"/>
      </w:pPr>
    </w:p>
    <w:p w:rsidR="00B72300" w:rsidRDefault="00B72300" w:rsidP="00C33FFC">
      <w:pPr>
        <w:pStyle w:val="a4"/>
        <w:numPr>
          <w:ilvl w:val="0"/>
          <w:numId w:val="9"/>
        </w:numPr>
        <w:jc w:val="both"/>
      </w:pPr>
      <w:r>
        <w:t>Целесообразность разработки индивидуального учебного плана (далее - ИУП) с указанием причины.</w:t>
      </w:r>
    </w:p>
    <w:p w:rsidR="00B72300" w:rsidRDefault="00B72300" w:rsidP="00C33FFC">
      <w:pPr>
        <w:pStyle w:val="a4"/>
        <w:numPr>
          <w:ilvl w:val="0"/>
          <w:numId w:val="9"/>
        </w:numPr>
        <w:jc w:val="both"/>
      </w:pPr>
      <w:r>
        <w:t xml:space="preserve">Особенности реализации содержания по сравнению с дополнительной общеобразовательной </w:t>
      </w:r>
      <w:proofErr w:type="spellStart"/>
      <w:r>
        <w:t>общеразвивающей</w:t>
      </w:r>
      <w:proofErr w:type="spellEnd"/>
      <w:r>
        <w:t xml:space="preserve"> программой, уровень подготовки учащегося (учащихся) с указанием имеющихся достижений на мероприятиях разного уровня.</w:t>
      </w:r>
    </w:p>
    <w:p w:rsidR="00B72300" w:rsidRDefault="00B72300" w:rsidP="00C33FFC">
      <w:pPr>
        <w:pStyle w:val="a4"/>
        <w:numPr>
          <w:ilvl w:val="0"/>
          <w:numId w:val="9"/>
        </w:numPr>
        <w:jc w:val="both"/>
      </w:pPr>
      <w:r>
        <w:t>Образовательная цель и задачи ИУП.</w:t>
      </w:r>
    </w:p>
    <w:p w:rsidR="00B72300" w:rsidRDefault="00B72300" w:rsidP="00C33FFC">
      <w:pPr>
        <w:pStyle w:val="a4"/>
        <w:numPr>
          <w:ilvl w:val="0"/>
          <w:numId w:val="9"/>
        </w:numPr>
        <w:jc w:val="both"/>
      </w:pPr>
      <w:r>
        <w:t>Особенности организации образовательного процесса по ИУП: количество учебных часов по ИУП; режим занятий (продолжительность и количество занятий в неделю со всеми вариантами и обоснованием выбора варианта, продолжительность учебного часа, если она отличается от академического часа).</w:t>
      </w:r>
    </w:p>
    <w:p w:rsidR="00B72300" w:rsidRDefault="00B72300" w:rsidP="00C33FFC">
      <w:pPr>
        <w:pStyle w:val="a4"/>
        <w:numPr>
          <w:ilvl w:val="0"/>
          <w:numId w:val="9"/>
        </w:numPr>
        <w:jc w:val="both"/>
      </w:pPr>
      <w:r>
        <w:t>Ожидаемые результаты обучения по ИУП и способы их оценки; форма проведения промежуточной и итоговой аттестации.</w:t>
      </w:r>
    </w:p>
    <w:p w:rsidR="00B72300" w:rsidRDefault="00B72300" w:rsidP="00C33FFC">
      <w:pPr>
        <w:pStyle w:val="a4"/>
        <w:numPr>
          <w:ilvl w:val="0"/>
          <w:numId w:val="9"/>
        </w:numPr>
        <w:jc w:val="both"/>
      </w:pPr>
      <w:r>
        <w:t xml:space="preserve">Учебно-методические средства обучения: </w:t>
      </w:r>
    </w:p>
    <w:p w:rsidR="00B72300" w:rsidRDefault="00B72300" w:rsidP="00C33FFC">
      <w:pPr>
        <w:pStyle w:val="a4"/>
        <w:numPr>
          <w:ilvl w:val="0"/>
          <w:numId w:val="10"/>
        </w:numPr>
        <w:jc w:val="both"/>
      </w:pPr>
      <w:proofErr w:type="gramStart"/>
      <w:r>
        <w:t>перечень методических пособий для педагога и обучающегося, обеспечивающих учебный процесс (конспекты учебных занятий, методические указания, рекомендации, учебные пособия, методический, дидактический, информационный, справочный материал на различных носителях, образовательные ресурсы, специальная литература и т.д.);</w:t>
      </w:r>
      <w:proofErr w:type="gramEnd"/>
    </w:p>
    <w:p w:rsidR="00B72300" w:rsidRDefault="00B72300" w:rsidP="00C33FFC">
      <w:pPr>
        <w:numPr>
          <w:ilvl w:val="0"/>
          <w:numId w:val="10"/>
        </w:numPr>
        <w:jc w:val="both"/>
      </w:pPr>
      <w:r>
        <w:t>перечень творческих заданий, тем проектов, исследований, сочинений, наблюдений, игр и т.д.;</w:t>
      </w:r>
    </w:p>
    <w:p w:rsidR="00B72300" w:rsidRDefault="00B72300" w:rsidP="00C33FFC">
      <w:pPr>
        <w:numPr>
          <w:ilvl w:val="0"/>
          <w:numId w:val="10"/>
        </w:numPr>
        <w:jc w:val="both"/>
      </w:pPr>
      <w:r>
        <w:t>перечень методических материалов по индивидуальному сопровождению достижения личных результатов обучающегося (обучающихся): методики психолого-педагогической диагностики личности, памятки для детей и родителей и т.п.;</w:t>
      </w:r>
    </w:p>
    <w:p w:rsidR="00B72300" w:rsidRDefault="00B72300" w:rsidP="00C33FFC">
      <w:pPr>
        <w:numPr>
          <w:ilvl w:val="0"/>
          <w:numId w:val="10"/>
        </w:numPr>
        <w:jc w:val="both"/>
      </w:pPr>
      <w:r>
        <w:t>список обязательной литературы и музыкального материала (по необходимости).</w:t>
      </w:r>
    </w:p>
    <w:p w:rsidR="00B72300" w:rsidRDefault="00B72300" w:rsidP="00C33FFC">
      <w:pPr>
        <w:pStyle w:val="a4"/>
        <w:numPr>
          <w:ilvl w:val="0"/>
          <w:numId w:val="9"/>
        </w:numPr>
        <w:jc w:val="both"/>
      </w:pPr>
      <w:r>
        <w:t>Ресурсы (материальные, кадровые, финансовые) для реализации ИУП.</w:t>
      </w:r>
    </w:p>
    <w:p w:rsidR="00B72300" w:rsidRDefault="00B72300" w:rsidP="00C33FFC">
      <w:pPr>
        <w:jc w:val="both"/>
      </w:pPr>
    </w:p>
    <w:p w:rsidR="00B72300" w:rsidRDefault="00B72300" w:rsidP="00C33FFC">
      <w:pPr>
        <w:jc w:val="center"/>
      </w:pPr>
    </w:p>
    <w:p w:rsidR="00B72300" w:rsidRDefault="00B72300" w:rsidP="00C33FFC">
      <w:pPr>
        <w:jc w:val="center"/>
      </w:pPr>
      <w:r>
        <w:t xml:space="preserve">Календарный учебно-тематический план </w:t>
      </w:r>
    </w:p>
    <w:p w:rsidR="00B72300" w:rsidRDefault="00B72300" w:rsidP="00C33FF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1401"/>
        <w:gridCol w:w="1545"/>
        <w:gridCol w:w="1080"/>
        <w:gridCol w:w="1260"/>
        <w:gridCol w:w="1080"/>
        <w:gridCol w:w="1260"/>
        <w:gridCol w:w="1620"/>
      </w:tblGrid>
      <w:tr w:rsidR="00B72300" w:rsidTr="007E47B6">
        <w:trPr>
          <w:trHeight w:val="435"/>
        </w:trPr>
        <w:tc>
          <w:tcPr>
            <w:tcW w:w="582" w:type="dxa"/>
            <w:vMerge w:val="restart"/>
            <w:vAlign w:val="center"/>
          </w:tcPr>
          <w:p w:rsidR="00B72300" w:rsidRDefault="00B72300">
            <w:pPr>
              <w:jc w:val="center"/>
              <w:rPr>
                <w:lang w:eastAsia="en-US"/>
              </w:rPr>
            </w:pPr>
            <w:r>
              <w:t>№</w:t>
            </w:r>
          </w:p>
          <w:p w:rsidR="00B72300" w:rsidRDefault="00B72300">
            <w:pPr>
              <w:jc w:val="center"/>
              <w:rPr>
                <w:lang w:eastAsia="en-US"/>
              </w:rPr>
            </w:pPr>
            <w:proofErr w:type="spellStart"/>
            <w:proofErr w:type="gramStart"/>
            <w:r>
              <w:t>п</w:t>
            </w:r>
            <w:proofErr w:type="spellEnd"/>
            <w:proofErr w:type="gramEnd"/>
            <w:r>
              <w:t>/</w:t>
            </w:r>
            <w:proofErr w:type="spellStart"/>
            <w:r>
              <w:t>п</w:t>
            </w:r>
            <w:proofErr w:type="spellEnd"/>
          </w:p>
        </w:tc>
        <w:tc>
          <w:tcPr>
            <w:tcW w:w="1401" w:type="dxa"/>
            <w:vMerge w:val="restart"/>
            <w:vAlign w:val="center"/>
          </w:tcPr>
          <w:p w:rsidR="00B72300" w:rsidRDefault="00B72300">
            <w:pPr>
              <w:jc w:val="center"/>
              <w:rPr>
                <w:lang w:eastAsia="en-US"/>
              </w:rPr>
            </w:pPr>
            <w:r>
              <w:t>Дата проведения занятия</w:t>
            </w:r>
          </w:p>
        </w:tc>
        <w:tc>
          <w:tcPr>
            <w:tcW w:w="1545" w:type="dxa"/>
            <w:vMerge w:val="restart"/>
            <w:vAlign w:val="center"/>
          </w:tcPr>
          <w:p w:rsidR="00B72300" w:rsidRDefault="00B72300">
            <w:pPr>
              <w:jc w:val="center"/>
              <w:rPr>
                <w:lang w:eastAsia="en-US"/>
              </w:rPr>
            </w:pPr>
            <w:r>
              <w:t>Тема занятия</w:t>
            </w:r>
          </w:p>
        </w:tc>
        <w:tc>
          <w:tcPr>
            <w:tcW w:w="2340" w:type="dxa"/>
            <w:gridSpan w:val="2"/>
            <w:vAlign w:val="center"/>
          </w:tcPr>
          <w:p w:rsidR="00B72300" w:rsidRDefault="00B72300">
            <w:pPr>
              <w:jc w:val="center"/>
              <w:rPr>
                <w:lang w:eastAsia="en-US"/>
              </w:rPr>
            </w:pPr>
            <w:r>
              <w:t>Количество часов</w:t>
            </w:r>
          </w:p>
        </w:tc>
        <w:tc>
          <w:tcPr>
            <w:tcW w:w="1080" w:type="dxa"/>
            <w:vMerge w:val="restart"/>
            <w:vAlign w:val="center"/>
          </w:tcPr>
          <w:p w:rsidR="00B72300" w:rsidRDefault="00B72300">
            <w:pPr>
              <w:jc w:val="center"/>
              <w:rPr>
                <w:lang w:eastAsia="en-US"/>
              </w:rPr>
            </w:pPr>
            <w:r>
              <w:t>Форма занятия</w:t>
            </w:r>
          </w:p>
        </w:tc>
        <w:tc>
          <w:tcPr>
            <w:tcW w:w="1260" w:type="dxa"/>
            <w:vMerge w:val="restart"/>
            <w:vAlign w:val="center"/>
          </w:tcPr>
          <w:p w:rsidR="00B72300" w:rsidRDefault="00B72300">
            <w:pPr>
              <w:jc w:val="center"/>
              <w:rPr>
                <w:lang w:eastAsia="en-US"/>
              </w:rPr>
            </w:pPr>
            <w:r>
              <w:t>Форма контроля</w:t>
            </w:r>
          </w:p>
        </w:tc>
        <w:tc>
          <w:tcPr>
            <w:tcW w:w="1620" w:type="dxa"/>
            <w:vMerge w:val="restart"/>
            <w:vAlign w:val="center"/>
          </w:tcPr>
          <w:p w:rsidR="00B72300" w:rsidRDefault="00B72300">
            <w:pPr>
              <w:jc w:val="center"/>
              <w:rPr>
                <w:lang w:eastAsia="en-US"/>
              </w:rPr>
            </w:pPr>
            <w:r>
              <w:t>Примечание</w:t>
            </w:r>
          </w:p>
        </w:tc>
      </w:tr>
      <w:tr w:rsidR="00B72300" w:rsidTr="007E47B6">
        <w:trPr>
          <w:trHeight w:val="390"/>
        </w:trPr>
        <w:tc>
          <w:tcPr>
            <w:tcW w:w="582" w:type="dxa"/>
            <w:vMerge/>
            <w:vAlign w:val="center"/>
          </w:tcPr>
          <w:p w:rsidR="00B72300" w:rsidRDefault="00B72300">
            <w:pPr>
              <w:rPr>
                <w:lang w:eastAsia="en-US"/>
              </w:rPr>
            </w:pPr>
          </w:p>
        </w:tc>
        <w:tc>
          <w:tcPr>
            <w:tcW w:w="1401" w:type="dxa"/>
            <w:vMerge/>
            <w:vAlign w:val="center"/>
          </w:tcPr>
          <w:p w:rsidR="00B72300" w:rsidRDefault="00B72300">
            <w:pPr>
              <w:rPr>
                <w:lang w:eastAsia="en-US"/>
              </w:rPr>
            </w:pPr>
          </w:p>
        </w:tc>
        <w:tc>
          <w:tcPr>
            <w:tcW w:w="1545" w:type="dxa"/>
            <w:vMerge/>
            <w:vAlign w:val="center"/>
          </w:tcPr>
          <w:p w:rsidR="00B72300" w:rsidRDefault="00B72300">
            <w:pPr>
              <w:rPr>
                <w:lang w:eastAsia="en-US"/>
              </w:rPr>
            </w:pPr>
          </w:p>
        </w:tc>
        <w:tc>
          <w:tcPr>
            <w:tcW w:w="1080" w:type="dxa"/>
            <w:vAlign w:val="center"/>
          </w:tcPr>
          <w:p w:rsidR="00B72300" w:rsidRDefault="00B72300">
            <w:pPr>
              <w:jc w:val="center"/>
              <w:rPr>
                <w:lang w:eastAsia="en-US"/>
              </w:rPr>
            </w:pPr>
            <w:r>
              <w:t>Теория</w:t>
            </w:r>
          </w:p>
        </w:tc>
        <w:tc>
          <w:tcPr>
            <w:tcW w:w="1260" w:type="dxa"/>
            <w:vAlign w:val="center"/>
          </w:tcPr>
          <w:p w:rsidR="00B72300" w:rsidRDefault="00B72300">
            <w:pPr>
              <w:jc w:val="center"/>
              <w:rPr>
                <w:lang w:eastAsia="en-US"/>
              </w:rPr>
            </w:pPr>
            <w:r>
              <w:t>Практика</w:t>
            </w:r>
          </w:p>
        </w:tc>
        <w:tc>
          <w:tcPr>
            <w:tcW w:w="1080" w:type="dxa"/>
            <w:vMerge/>
            <w:vAlign w:val="center"/>
          </w:tcPr>
          <w:p w:rsidR="00B72300" w:rsidRDefault="00B72300">
            <w:pPr>
              <w:rPr>
                <w:lang w:eastAsia="en-US"/>
              </w:rPr>
            </w:pPr>
          </w:p>
        </w:tc>
        <w:tc>
          <w:tcPr>
            <w:tcW w:w="1260" w:type="dxa"/>
            <w:vMerge/>
            <w:vAlign w:val="center"/>
          </w:tcPr>
          <w:p w:rsidR="00B72300" w:rsidRDefault="00B72300">
            <w:pPr>
              <w:rPr>
                <w:lang w:eastAsia="en-US"/>
              </w:rPr>
            </w:pPr>
          </w:p>
        </w:tc>
        <w:tc>
          <w:tcPr>
            <w:tcW w:w="1620" w:type="dxa"/>
            <w:vMerge/>
            <w:vAlign w:val="center"/>
          </w:tcPr>
          <w:p w:rsidR="00B72300" w:rsidRDefault="00B72300">
            <w:pPr>
              <w:rPr>
                <w:lang w:eastAsia="en-US"/>
              </w:rPr>
            </w:pPr>
          </w:p>
        </w:tc>
      </w:tr>
      <w:tr w:rsidR="00B72300" w:rsidTr="007E47B6">
        <w:tc>
          <w:tcPr>
            <w:tcW w:w="582" w:type="dxa"/>
          </w:tcPr>
          <w:p w:rsidR="00B72300" w:rsidRDefault="00B72300">
            <w:pPr>
              <w:jc w:val="both"/>
              <w:rPr>
                <w:lang w:eastAsia="en-US"/>
              </w:rPr>
            </w:pPr>
          </w:p>
        </w:tc>
        <w:tc>
          <w:tcPr>
            <w:tcW w:w="1401" w:type="dxa"/>
          </w:tcPr>
          <w:p w:rsidR="00B72300" w:rsidRDefault="00B72300">
            <w:pPr>
              <w:jc w:val="both"/>
              <w:rPr>
                <w:lang w:eastAsia="en-US"/>
              </w:rPr>
            </w:pPr>
          </w:p>
        </w:tc>
        <w:tc>
          <w:tcPr>
            <w:tcW w:w="1545" w:type="dxa"/>
          </w:tcPr>
          <w:p w:rsidR="00B72300" w:rsidRDefault="00B72300">
            <w:pPr>
              <w:jc w:val="both"/>
              <w:rPr>
                <w:lang w:eastAsia="en-US"/>
              </w:rPr>
            </w:pPr>
          </w:p>
        </w:tc>
        <w:tc>
          <w:tcPr>
            <w:tcW w:w="1080" w:type="dxa"/>
          </w:tcPr>
          <w:p w:rsidR="00B72300" w:rsidRDefault="00B72300">
            <w:pPr>
              <w:jc w:val="both"/>
              <w:rPr>
                <w:lang w:eastAsia="en-US"/>
              </w:rPr>
            </w:pPr>
          </w:p>
        </w:tc>
        <w:tc>
          <w:tcPr>
            <w:tcW w:w="1260" w:type="dxa"/>
          </w:tcPr>
          <w:p w:rsidR="00B72300" w:rsidRDefault="00B72300">
            <w:pPr>
              <w:jc w:val="both"/>
              <w:rPr>
                <w:lang w:eastAsia="en-US"/>
              </w:rPr>
            </w:pPr>
          </w:p>
        </w:tc>
        <w:tc>
          <w:tcPr>
            <w:tcW w:w="1080" w:type="dxa"/>
          </w:tcPr>
          <w:p w:rsidR="00B72300" w:rsidRDefault="00B72300">
            <w:pPr>
              <w:jc w:val="both"/>
              <w:rPr>
                <w:lang w:eastAsia="en-US"/>
              </w:rPr>
            </w:pPr>
          </w:p>
        </w:tc>
        <w:tc>
          <w:tcPr>
            <w:tcW w:w="1260" w:type="dxa"/>
          </w:tcPr>
          <w:p w:rsidR="00B72300" w:rsidRDefault="00B72300">
            <w:pPr>
              <w:jc w:val="both"/>
              <w:rPr>
                <w:lang w:eastAsia="en-US"/>
              </w:rPr>
            </w:pPr>
          </w:p>
        </w:tc>
        <w:tc>
          <w:tcPr>
            <w:tcW w:w="1620" w:type="dxa"/>
          </w:tcPr>
          <w:p w:rsidR="00B72300" w:rsidRDefault="00B72300">
            <w:pPr>
              <w:jc w:val="both"/>
              <w:rPr>
                <w:lang w:eastAsia="en-US"/>
              </w:rPr>
            </w:pPr>
          </w:p>
        </w:tc>
      </w:tr>
      <w:tr w:rsidR="00B72300" w:rsidTr="007E47B6">
        <w:tc>
          <w:tcPr>
            <w:tcW w:w="582" w:type="dxa"/>
          </w:tcPr>
          <w:p w:rsidR="00B72300" w:rsidRDefault="00B72300">
            <w:pPr>
              <w:jc w:val="both"/>
              <w:rPr>
                <w:lang w:eastAsia="en-US"/>
              </w:rPr>
            </w:pPr>
          </w:p>
        </w:tc>
        <w:tc>
          <w:tcPr>
            <w:tcW w:w="1401" w:type="dxa"/>
          </w:tcPr>
          <w:p w:rsidR="00B72300" w:rsidRDefault="00B72300">
            <w:pPr>
              <w:jc w:val="both"/>
              <w:rPr>
                <w:lang w:eastAsia="en-US"/>
              </w:rPr>
            </w:pPr>
          </w:p>
        </w:tc>
        <w:tc>
          <w:tcPr>
            <w:tcW w:w="1545" w:type="dxa"/>
          </w:tcPr>
          <w:p w:rsidR="00B72300" w:rsidRDefault="00B72300">
            <w:pPr>
              <w:jc w:val="both"/>
              <w:rPr>
                <w:lang w:eastAsia="en-US"/>
              </w:rPr>
            </w:pPr>
          </w:p>
        </w:tc>
        <w:tc>
          <w:tcPr>
            <w:tcW w:w="1080" w:type="dxa"/>
          </w:tcPr>
          <w:p w:rsidR="00B72300" w:rsidRDefault="00B72300">
            <w:pPr>
              <w:jc w:val="both"/>
              <w:rPr>
                <w:lang w:eastAsia="en-US"/>
              </w:rPr>
            </w:pPr>
          </w:p>
        </w:tc>
        <w:tc>
          <w:tcPr>
            <w:tcW w:w="1260" w:type="dxa"/>
          </w:tcPr>
          <w:p w:rsidR="00B72300" w:rsidRDefault="00B72300">
            <w:pPr>
              <w:jc w:val="both"/>
              <w:rPr>
                <w:lang w:eastAsia="en-US"/>
              </w:rPr>
            </w:pPr>
          </w:p>
        </w:tc>
        <w:tc>
          <w:tcPr>
            <w:tcW w:w="1080" w:type="dxa"/>
          </w:tcPr>
          <w:p w:rsidR="00B72300" w:rsidRDefault="00B72300">
            <w:pPr>
              <w:jc w:val="both"/>
              <w:rPr>
                <w:lang w:eastAsia="en-US"/>
              </w:rPr>
            </w:pPr>
          </w:p>
        </w:tc>
        <w:tc>
          <w:tcPr>
            <w:tcW w:w="1260" w:type="dxa"/>
          </w:tcPr>
          <w:p w:rsidR="00B72300" w:rsidRDefault="00B72300">
            <w:pPr>
              <w:jc w:val="both"/>
              <w:rPr>
                <w:lang w:eastAsia="en-US"/>
              </w:rPr>
            </w:pPr>
          </w:p>
        </w:tc>
        <w:tc>
          <w:tcPr>
            <w:tcW w:w="1620" w:type="dxa"/>
          </w:tcPr>
          <w:p w:rsidR="00B72300" w:rsidRDefault="00B72300">
            <w:pPr>
              <w:jc w:val="both"/>
              <w:rPr>
                <w:lang w:eastAsia="en-US"/>
              </w:rPr>
            </w:pPr>
          </w:p>
        </w:tc>
      </w:tr>
      <w:tr w:rsidR="00B72300" w:rsidTr="007E47B6">
        <w:tc>
          <w:tcPr>
            <w:tcW w:w="582" w:type="dxa"/>
          </w:tcPr>
          <w:p w:rsidR="00B72300" w:rsidRDefault="00B72300">
            <w:pPr>
              <w:jc w:val="both"/>
              <w:rPr>
                <w:lang w:eastAsia="en-US"/>
              </w:rPr>
            </w:pPr>
          </w:p>
        </w:tc>
        <w:tc>
          <w:tcPr>
            <w:tcW w:w="1401" w:type="dxa"/>
          </w:tcPr>
          <w:p w:rsidR="00B72300" w:rsidRDefault="00B72300">
            <w:pPr>
              <w:jc w:val="both"/>
              <w:rPr>
                <w:lang w:eastAsia="en-US"/>
              </w:rPr>
            </w:pPr>
          </w:p>
        </w:tc>
        <w:tc>
          <w:tcPr>
            <w:tcW w:w="1545" w:type="dxa"/>
          </w:tcPr>
          <w:p w:rsidR="00B72300" w:rsidRDefault="00B72300">
            <w:pPr>
              <w:jc w:val="both"/>
              <w:rPr>
                <w:lang w:eastAsia="en-US"/>
              </w:rPr>
            </w:pPr>
          </w:p>
        </w:tc>
        <w:tc>
          <w:tcPr>
            <w:tcW w:w="1080" w:type="dxa"/>
          </w:tcPr>
          <w:p w:rsidR="00B72300" w:rsidRDefault="00B72300">
            <w:pPr>
              <w:jc w:val="both"/>
              <w:rPr>
                <w:lang w:eastAsia="en-US"/>
              </w:rPr>
            </w:pPr>
          </w:p>
        </w:tc>
        <w:tc>
          <w:tcPr>
            <w:tcW w:w="1260" w:type="dxa"/>
          </w:tcPr>
          <w:p w:rsidR="00B72300" w:rsidRDefault="00B72300">
            <w:pPr>
              <w:jc w:val="both"/>
              <w:rPr>
                <w:lang w:eastAsia="en-US"/>
              </w:rPr>
            </w:pPr>
          </w:p>
        </w:tc>
        <w:tc>
          <w:tcPr>
            <w:tcW w:w="1080" w:type="dxa"/>
          </w:tcPr>
          <w:p w:rsidR="00B72300" w:rsidRDefault="00B72300">
            <w:pPr>
              <w:jc w:val="both"/>
              <w:rPr>
                <w:lang w:eastAsia="en-US"/>
              </w:rPr>
            </w:pPr>
          </w:p>
        </w:tc>
        <w:tc>
          <w:tcPr>
            <w:tcW w:w="1260" w:type="dxa"/>
          </w:tcPr>
          <w:p w:rsidR="00B72300" w:rsidRDefault="00B72300">
            <w:pPr>
              <w:jc w:val="both"/>
              <w:rPr>
                <w:lang w:eastAsia="en-US"/>
              </w:rPr>
            </w:pPr>
          </w:p>
        </w:tc>
        <w:tc>
          <w:tcPr>
            <w:tcW w:w="1620" w:type="dxa"/>
          </w:tcPr>
          <w:p w:rsidR="00B72300" w:rsidRDefault="00B72300">
            <w:pPr>
              <w:jc w:val="both"/>
              <w:rPr>
                <w:lang w:eastAsia="en-US"/>
              </w:rPr>
            </w:pPr>
          </w:p>
        </w:tc>
      </w:tr>
    </w:tbl>
    <w:p w:rsidR="00B72300" w:rsidRDefault="00B72300" w:rsidP="00C33FFC">
      <w:pPr>
        <w:jc w:val="both"/>
        <w:rPr>
          <w:color w:val="FF0000"/>
          <w:lang w:eastAsia="en-US"/>
        </w:rPr>
      </w:pPr>
    </w:p>
    <w:p w:rsidR="00B72300" w:rsidRDefault="00B72300" w:rsidP="00C33FFC">
      <w:pPr>
        <w:jc w:val="both"/>
        <w:rPr>
          <w:color w:val="FF0000"/>
        </w:rPr>
      </w:pPr>
    </w:p>
    <w:p w:rsidR="00B72300" w:rsidRDefault="00B72300" w:rsidP="00C33FFC"/>
    <w:p w:rsidR="00B72300" w:rsidRDefault="00B72300" w:rsidP="008B68FE">
      <w:pPr>
        <w:jc w:val="center"/>
      </w:pPr>
    </w:p>
    <w:sectPr w:rsidR="00B72300" w:rsidSect="00C01F1E">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5E06"/>
    <w:multiLevelType w:val="hybridMultilevel"/>
    <w:tmpl w:val="A7F86A0A"/>
    <w:lvl w:ilvl="0" w:tplc="E428990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A797F7E"/>
    <w:multiLevelType w:val="hybridMultilevel"/>
    <w:tmpl w:val="B55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60153"/>
    <w:multiLevelType w:val="multilevel"/>
    <w:tmpl w:val="1328645E"/>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91632D"/>
    <w:multiLevelType w:val="hybridMultilevel"/>
    <w:tmpl w:val="13B21C5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3D02928"/>
    <w:multiLevelType w:val="hybridMultilevel"/>
    <w:tmpl w:val="966AC478"/>
    <w:lvl w:ilvl="0" w:tplc="A32EC2E0">
      <w:start w:val="1"/>
      <w:numFmt w:val="upperRoman"/>
      <w:lvlText w:val="%1."/>
      <w:lvlJc w:val="left"/>
      <w:pPr>
        <w:ind w:left="1713"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82F4332"/>
    <w:multiLevelType w:val="multilevel"/>
    <w:tmpl w:val="689C9BA4"/>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4EA549B9"/>
    <w:multiLevelType w:val="hybridMultilevel"/>
    <w:tmpl w:val="C7EE8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D33D77"/>
    <w:multiLevelType w:val="hybridMultilevel"/>
    <w:tmpl w:val="7D20C3F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4BF0F70"/>
    <w:multiLevelType w:val="hybridMultilevel"/>
    <w:tmpl w:val="E70658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7704365"/>
    <w:multiLevelType w:val="hybridMultilevel"/>
    <w:tmpl w:val="98B04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32C"/>
    <w:rsid w:val="0002246A"/>
    <w:rsid w:val="00022797"/>
    <w:rsid w:val="000307AF"/>
    <w:rsid w:val="00054203"/>
    <w:rsid w:val="000614D8"/>
    <w:rsid w:val="000633A7"/>
    <w:rsid w:val="000A3ECB"/>
    <w:rsid w:val="001372B1"/>
    <w:rsid w:val="001556CE"/>
    <w:rsid w:val="00166931"/>
    <w:rsid w:val="0017703E"/>
    <w:rsid w:val="00183347"/>
    <w:rsid w:val="0018564B"/>
    <w:rsid w:val="001B69AF"/>
    <w:rsid w:val="001C3B09"/>
    <w:rsid w:val="001E631E"/>
    <w:rsid w:val="001E7444"/>
    <w:rsid w:val="0021132C"/>
    <w:rsid w:val="002161A7"/>
    <w:rsid w:val="00264E65"/>
    <w:rsid w:val="00277AD1"/>
    <w:rsid w:val="002845C5"/>
    <w:rsid w:val="002D71C0"/>
    <w:rsid w:val="002E29AE"/>
    <w:rsid w:val="002F7823"/>
    <w:rsid w:val="00342658"/>
    <w:rsid w:val="00351A5D"/>
    <w:rsid w:val="003C4F3B"/>
    <w:rsid w:val="00421047"/>
    <w:rsid w:val="004228B8"/>
    <w:rsid w:val="00452AAD"/>
    <w:rsid w:val="00453F49"/>
    <w:rsid w:val="00497D16"/>
    <w:rsid w:val="004D52C7"/>
    <w:rsid w:val="005809DF"/>
    <w:rsid w:val="005A2A1D"/>
    <w:rsid w:val="005A5C37"/>
    <w:rsid w:val="005D0A6B"/>
    <w:rsid w:val="005D7220"/>
    <w:rsid w:val="00684839"/>
    <w:rsid w:val="006B7289"/>
    <w:rsid w:val="006C1231"/>
    <w:rsid w:val="006C609D"/>
    <w:rsid w:val="006E27FE"/>
    <w:rsid w:val="00705696"/>
    <w:rsid w:val="00740119"/>
    <w:rsid w:val="007959CE"/>
    <w:rsid w:val="007E47B6"/>
    <w:rsid w:val="00836B80"/>
    <w:rsid w:val="008764CA"/>
    <w:rsid w:val="00895F3D"/>
    <w:rsid w:val="008A3362"/>
    <w:rsid w:val="008B68FE"/>
    <w:rsid w:val="008C6BAD"/>
    <w:rsid w:val="008C7982"/>
    <w:rsid w:val="00967200"/>
    <w:rsid w:val="0098389F"/>
    <w:rsid w:val="00991FB5"/>
    <w:rsid w:val="009B00F8"/>
    <w:rsid w:val="009F58E4"/>
    <w:rsid w:val="009F6BB3"/>
    <w:rsid w:val="00A1278A"/>
    <w:rsid w:val="00A26FC2"/>
    <w:rsid w:val="00A27841"/>
    <w:rsid w:val="00A613C7"/>
    <w:rsid w:val="00A85895"/>
    <w:rsid w:val="00A90E09"/>
    <w:rsid w:val="00AC0747"/>
    <w:rsid w:val="00AF346A"/>
    <w:rsid w:val="00B22999"/>
    <w:rsid w:val="00B25F95"/>
    <w:rsid w:val="00B30AD7"/>
    <w:rsid w:val="00B72300"/>
    <w:rsid w:val="00C01F1E"/>
    <w:rsid w:val="00C021BC"/>
    <w:rsid w:val="00C33FFC"/>
    <w:rsid w:val="00C624FB"/>
    <w:rsid w:val="00C72BBA"/>
    <w:rsid w:val="00D7213F"/>
    <w:rsid w:val="00DC0C02"/>
    <w:rsid w:val="00DE3C09"/>
    <w:rsid w:val="00DE7EB7"/>
    <w:rsid w:val="00E035F0"/>
    <w:rsid w:val="00E11D08"/>
    <w:rsid w:val="00E37E0D"/>
    <w:rsid w:val="00E9183A"/>
    <w:rsid w:val="00EE29F8"/>
    <w:rsid w:val="00F01013"/>
    <w:rsid w:val="00F06A68"/>
    <w:rsid w:val="00F4383D"/>
    <w:rsid w:val="00F55447"/>
    <w:rsid w:val="00F6758E"/>
    <w:rsid w:val="00F7154C"/>
    <w:rsid w:val="00F777C0"/>
    <w:rsid w:val="00FA0D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2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B68FE"/>
    <w:rPr>
      <w:rFonts w:eastAsia="Times New Roman"/>
      <w:sz w:val="22"/>
      <w:szCs w:val="22"/>
    </w:rPr>
  </w:style>
  <w:style w:type="character" w:customStyle="1" w:styleId="51">
    <w:name w:val="стиль51"/>
    <w:basedOn w:val="a0"/>
    <w:uiPriority w:val="99"/>
    <w:rsid w:val="008B68FE"/>
    <w:rPr>
      <w:rFonts w:cs="Times New Roman"/>
      <w:b/>
      <w:bCs/>
      <w:sz w:val="33"/>
      <w:szCs w:val="33"/>
    </w:rPr>
  </w:style>
  <w:style w:type="paragraph" w:styleId="a4">
    <w:name w:val="List Paragraph"/>
    <w:basedOn w:val="a"/>
    <w:uiPriority w:val="99"/>
    <w:qFormat/>
    <w:rsid w:val="00AC0747"/>
    <w:pPr>
      <w:ind w:left="720"/>
      <w:contextualSpacing/>
    </w:pPr>
  </w:style>
  <w:style w:type="paragraph" w:customStyle="1" w:styleId="ConsPlusNormal">
    <w:name w:val="ConsPlusNormal"/>
    <w:uiPriority w:val="99"/>
    <w:rsid w:val="00E035F0"/>
    <w:pPr>
      <w:widowControl w:val="0"/>
      <w:autoSpaceDE w:val="0"/>
      <w:autoSpaceDN w:val="0"/>
      <w:adjustRightInd w:val="0"/>
    </w:pPr>
    <w:rPr>
      <w:rFonts w:ascii="Arial" w:eastAsia="Times New Roman" w:hAnsi="Arial" w:cs="Arial"/>
    </w:rPr>
  </w:style>
  <w:style w:type="paragraph" w:customStyle="1" w:styleId="1">
    <w:name w:val="Без интервала1"/>
    <w:uiPriority w:val="99"/>
    <w:rsid w:val="00A26FC2"/>
    <w:rPr>
      <w:sz w:val="22"/>
      <w:szCs w:val="22"/>
    </w:rPr>
  </w:style>
  <w:style w:type="paragraph" w:styleId="a5">
    <w:name w:val="Normal (Web)"/>
    <w:basedOn w:val="a"/>
    <w:uiPriority w:val="99"/>
    <w:rsid w:val="00F01013"/>
    <w:pPr>
      <w:tabs>
        <w:tab w:val="left" w:pos="993"/>
      </w:tabs>
      <w:suppressAutoHyphens/>
      <w:spacing w:before="280" w:after="280" w:line="276" w:lineRule="auto"/>
      <w:ind w:left="284" w:hanging="284"/>
      <w:jc w:val="both"/>
    </w:pPr>
    <w:rPr>
      <w:color w:val="000000"/>
      <w:lang w:eastAsia="ar-SA"/>
    </w:rPr>
  </w:style>
</w:styles>
</file>

<file path=word/webSettings.xml><?xml version="1.0" encoding="utf-8"?>
<w:webSettings xmlns:r="http://schemas.openxmlformats.org/officeDocument/2006/relationships" xmlns:w="http://schemas.openxmlformats.org/wordprocessingml/2006/main">
  <w:divs>
    <w:div w:id="1203251365">
      <w:marLeft w:val="0"/>
      <w:marRight w:val="0"/>
      <w:marTop w:val="0"/>
      <w:marBottom w:val="0"/>
      <w:divBdr>
        <w:top w:val="none" w:sz="0" w:space="0" w:color="auto"/>
        <w:left w:val="none" w:sz="0" w:space="0" w:color="auto"/>
        <w:bottom w:val="none" w:sz="0" w:space="0" w:color="auto"/>
        <w:right w:val="none" w:sz="0" w:space="0" w:color="auto"/>
      </w:divBdr>
    </w:div>
    <w:div w:id="1203251368">
      <w:marLeft w:val="0"/>
      <w:marRight w:val="0"/>
      <w:marTop w:val="0"/>
      <w:marBottom w:val="0"/>
      <w:divBdr>
        <w:top w:val="none" w:sz="0" w:space="0" w:color="auto"/>
        <w:left w:val="none" w:sz="0" w:space="0" w:color="auto"/>
        <w:bottom w:val="none" w:sz="0" w:space="0" w:color="auto"/>
        <w:right w:val="none" w:sz="0" w:space="0" w:color="auto"/>
      </w:divBdr>
      <w:divsChild>
        <w:div w:id="1203251355">
          <w:marLeft w:val="0"/>
          <w:marRight w:val="0"/>
          <w:marTop w:val="0"/>
          <w:marBottom w:val="0"/>
          <w:divBdr>
            <w:top w:val="none" w:sz="0" w:space="0" w:color="auto"/>
            <w:left w:val="none" w:sz="0" w:space="0" w:color="auto"/>
            <w:bottom w:val="none" w:sz="0" w:space="0" w:color="auto"/>
            <w:right w:val="none" w:sz="0" w:space="0" w:color="auto"/>
          </w:divBdr>
        </w:div>
        <w:div w:id="1203251356">
          <w:marLeft w:val="0"/>
          <w:marRight w:val="0"/>
          <w:marTop w:val="0"/>
          <w:marBottom w:val="0"/>
          <w:divBdr>
            <w:top w:val="none" w:sz="0" w:space="0" w:color="auto"/>
            <w:left w:val="none" w:sz="0" w:space="0" w:color="auto"/>
            <w:bottom w:val="none" w:sz="0" w:space="0" w:color="auto"/>
            <w:right w:val="none" w:sz="0" w:space="0" w:color="auto"/>
          </w:divBdr>
        </w:div>
        <w:div w:id="1203251357">
          <w:marLeft w:val="0"/>
          <w:marRight w:val="0"/>
          <w:marTop w:val="0"/>
          <w:marBottom w:val="0"/>
          <w:divBdr>
            <w:top w:val="none" w:sz="0" w:space="0" w:color="auto"/>
            <w:left w:val="none" w:sz="0" w:space="0" w:color="auto"/>
            <w:bottom w:val="none" w:sz="0" w:space="0" w:color="auto"/>
            <w:right w:val="none" w:sz="0" w:space="0" w:color="auto"/>
          </w:divBdr>
        </w:div>
        <w:div w:id="1203251358">
          <w:marLeft w:val="0"/>
          <w:marRight w:val="0"/>
          <w:marTop w:val="0"/>
          <w:marBottom w:val="0"/>
          <w:divBdr>
            <w:top w:val="none" w:sz="0" w:space="0" w:color="auto"/>
            <w:left w:val="none" w:sz="0" w:space="0" w:color="auto"/>
            <w:bottom w:val="none" w:sz="0" w:space="0" w:color="auto"/>
            <w:right w:val="none" w:sz="0" w:space="0" w:color="auto"/>
          </w:divBdr>
        </w:div>
        <w:div w:id="1203251359">
          <w:marLeft w:val="0"/>
          <w:marRight w:val="0"/>
          <w:marTop w:val="0"/>
          <w:marBottom w:val="0"/>
          <w:divBdr>
            <w:top w:val="none" w:sz="0" w:space="0" w:color="auto"/>
            <w:left w:val="none" w:sz="0" w:space="0" w:color="auto"/>
            <w:bottom w:val="none" w:sz="0" w:space="0" w:color="auto"/>
            <w:right w:val="none" w:sz="0" w:space="0" w:color="auto"/>
          </w:divBdr>
        </w:div>
        <w:div w:id="1203251360">
          <w:marLeft w:val="0"/>
          <w:marRight w:val="0"/>
          <w:marTop w:val="0"/>
          <w:marBottom w:val="0"/>
          <w:divBdr>
            <w:top w:val="none" w:sz="0" w:space="0" w:color="auto"/>
            <w:left w:val="none" w:sz="0" w:space="0" w:color="auto"/>
            <w:bottom w:val="none" w:sz="0" w:space="0" w:color="auto"/>
            <w:right w:val="none" w:sz="0" w:space="0" w:color="auto"/>
          </w:divBdr>
        </w:div>
        <w:div w:id="1203251361">
          <w:marLeft w:val="0"/>
          <w:marRight w:val="0"/>
          <w:marTop w:val="0"/>
          <w:marBottom w:val="0"/>
          <w:divBdr>
            <w:top w:val="none" w:sz="0" w:space="0" w:color="auto"/>
            <w:left w:val="none" w:sz="0" w:space="0" w:color="auto"/>
            <w:bottom w:val="none" w:sz="0" w:space="0" w:color="auto"/>
            <w:right w:val="none" w:sz="0" w:space="0" w:color="auto"/>
          </w:divBdr>
        </w:div>
        <w:div w:id="1203251362">
          <w:marLeft w:val="0"/>
          <w:marRight w:val="0"/>
          <w:marTop w:val="0"/>
          <w:marBottom w:val="0"/>
          <w:divBdr>
            <w:top w:val="none" w:sz="0" w:space="0" w:color="auto"/>
            <w:left w:val="none" w:sz="0" w:space="0" w:color="auto"/>
            <w:bottom w:val="none" w:sz="0" w:space="0" w:color="auto"/>
            <w:right w:val="none" w:sz="0" w:space="0" w:color="auto"/>
          </w:divBdr>
        </w:div>
        <w:div w:id="1203251363">
          <w:marLeft w:val="0"/>
          <w:marRight w:val="0"/>
          <w:marTop w:val="0"/>
          <w:marBottom w:val="0"/>
          <w:divBdr>
            <w:top w:val="none" w:sz="0" w:space="0" w:color="auto"/>
            <w:left w:val="none" w:sz="0" w:space="0" w:color="auto"/>
            <w:bottom w:val="none" w:sz="0" w:space="0" w:color="auto"/>
            <w:right w:val="none" w:sz="0" w:space="0" w:color="auto"/>
          </w:divBdr>
        </w:div>
        <w:div w:id="1203251364">
          <w:marLeft w:val="0"/>
          <w:marRight w:val="0"/>
          <w:marTop w:val="0"/>
          <w:marBottom w:val="0"/>
          <w:divBdr>
            <w:top w:val="none" w:sz="0" w:space="0" w:color="auto"/>
            <w:left w:val="none" w:sz="0" w:space="0" w:color="auto"/>
            <w:bottom w:val="none" w:sz="0" w:space="0" w:color="auto"/>
            <w:right w:val="none" w:sz="0" w:space="0" w:color="auto"/>
          </w:divBdr>
        </w:div>
        <w:div w:id="1203251366">
          <w:marLeft w:val="0"/>
          <w:marRight w:val="0"/>
          <w:marTop w:val="0"/>
          <w:marBottom w:val="0"/>
          <w:divBdr>
            <w:top w:val="none" w:sz="0" w:space="0" w:color="auto"/>
            <w:left w:val="none" w:sz="0" w:space="0" w:color="auto"/>
            <w:bottom w:val="none" w:sz="0" w:space="0" w:color="auto"/>
            <w:right w:val="none" w:sz="0" w:space="0" w:color="auto"/>
          </w:divBdr>
        </w:div>
        <w:div w:id="120325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1194</Words>
  <Characters>6809</Characters>
  <Application>Microsoft Office Word</Application>
  <DocSecurity>0</DocSecurity>
  <Lines>56</Lines>
  <Paragraphs>15</Paragraphs>
  <ScaleCrop>false</ScaleCrop>
  <Company>Reanimator Extreme Edition</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ЦДО</cp:lastModifiedBy>
  <cp:revision>11</cp:revision>
  <cp:lastPrinted>2016-12-10T08:58:00Z</cp:lastPrinted>
  <dcterms:created xsi:type="dcterms:W3CDTF">2017-02-08T07:06:00Z</dcterms:created>
  <dcterms:modified xsi:type="dcterms:W3CDTF">2018-01-17T04:41:00Z</dcterms:modified>
</cp:coreProperties>
</file>