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AF" w:rsidRDefault="00F911AF" w:rsidP="00300EA9">
      <w:pPr>
        <w:pStyle w:val="a3"/>
        <w:rPr>
          <w:sz w:val="24"/>
          <w:szCs w:val="24"/>
        </w:rPr>
      </w:pPr>
    </w:p>
    <w:p w:rsidR="00785D06" w:rsidRPr="00EF78FF" w:rsidRDefault="00722A79" w:rsidP="005A2A45">
      <w:pPr>
        <w:pStyle w:val="a3"/>
        <w:ind w:left="-284" w:right="425"/>
        <w:jc w:val="center"/>
        <w:rPr>
          <w:spacing w:val="60"/>
        </w:rPr>
      </w:pPr>
      <w:r w:rsidRPr="00722A7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pt;height:716.15pt">
            <v:imagedata r:id="rId5" o:title="88"/>
          </v:shape>
        </w:pict>
      </w:r>
    </w:p>
    <w:p w:rsidR="00785D06" w:rsidRDefault="00785D06" w:rsidP="00983120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bdr w:val="none" w:sz="0" w:space="0" w:color="auto" w:frame="1"/>
        </w:rPr>
      </w:pPr>
      <w:r w:rsidRPr="008063AE">
        <w:rPr>
          <w:b/>
          <w:sz w:val="24"/>
          <w:szCs w:val="24"/>
          <w:bdr w:val="none" w:sz="0" w:space="0" w:color="auto" w:frame="1"/>
        </w:rPr>
        <w:t>Общие положения</w:t>
      </w:r>
    </w:p>
    <w:p w:rsidR="00785D06" w:rsidRPr="008063AE" w:rsidRDefault="00785D06" w:rsidP="00983120">
      <w:pPr>
        <w:pStyle w:val="a3"/>
        <w:ind w:left="720"/>
        <w:rPr>
          <w:b/>
          <w:sz w:val="24"/>
          <w:szCs w:val="24"/>
        </w:rPr>
      </w:pPr>
    </w:p>
    <w:p w:rsidR="00785D06" w:rsidRDefault="00785D06" w:rsidP="00DC5BB2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 xml:space="preserve">1.1 Наблюдательный совет </w:t>
      </w:r>
      <w:r>
        <w:rPr>
          <w:sz w:val="24"/>
          <w:szCs w:val="24"/>
        </w:rPr>
        <w:t>м</w:t>
      </w:r>
      <w:r w:rsidRPr="008063AE">
        <w:rPr>
          <w:sz w:val="24"/>
          <w:szCs w:val="24"/>
        </w:rPr>
        <w:t xml:space="preserve">униципального автономного образовательного </w:t>
      </w:r>
      <w:r>
        <w:rPr>
          <w:sz w:val="24"/>
          <w:szCs w:val="24"/>
        </w:rPr>
        <w:t>учреждения</w:t>
      </w:r>
      <w:r w:rsidRPr="008063AE">
        <w:rPr>
          <w:sz w:val="24"/>
          <w:szCs w:val="24"/>
        </w:rPr>
        <w:t xml:space="preserve"> дополнительного образования «Центр </w:t>
      </w:r>
      <w:r>
        <w:rPr>
          <w:sz w:val="24"/>
          <w:szCs w:val="24"/>
        </w:rPr>
        <w:t>дополнительного образования» г</w:t>
      </w:r>
      <w:proofErr w:type="gramStart"/>
      <w:r>
        <w:rPr>
          <w:sz w:val="24"/>
          <w:szCs w:val="24"/>
        </w:rPr>
        <w:t>.Е</w:t>
      </w:r>
      <w:proofErr w:type="gramEnd"/>
      <w:r w:rsidRPr="008063AE">
        <w:rPr>
          <w:sz w:val="24"/>
          <w:szCs w:val="24"/>
        </w:rPr>
        <w:t>нисейска Красноярского края  (далее Наблюдательный совет) является органом самоуправления</w:t>
      </w:r>
      <w:r>
        <w:rPr>
          <w:sz w:val="24"/>
          <w:szCs w:val="24"/>
        </w:rPr>
        <w:t xml:space="preserve"> </w:t>
      </w:r>
      <w:r w:rsidRPr="008063A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063AE">
        <w:rPr>
          <w:sz w:val="24"/>
          <w:szCs w:val="24"/>
        </w:rPr>
        <w:t xml:space="preserve">униципального автономного образовательного </w:t>
      </w:r>
      <w:r>
        <w:rPr>
          <w:sz w:val="24"/>
          <w:szCs w:val="24"/>
        </w:rPr>
        <w:t>учреждения</w:t>
      </w:r>
      <w:r w:rsidRPr="008063AE">
        <w:rPr>
          <w:sz w:val="24"/>
          <w:szCs w:val="24"/>
        </w:rPr>
        <w:t xml:space="preserve"> дополнительного образования «Центр </w:t>
      </w:r>
      <w:r>
        <w:rPr>
          <w:sz w:val="24"/>
          <w:szCs w:val="24"/>
        </w:rPr>
        <w:t>дополнительного образования» г.Е</w:t>
      </w:r>
      <w:r w:rsidRPr="008063AE">
        <w:rPr>
          <w:sz w:val="24"/>
          <w:szCs w:val="24"/>
        </w:rPr>
        <w:t>нисейска Красноярского края</w:t>
      </w:r>
      <w:r>
        <w:rPr>
          <w:sz w:val="24"/>
          <w:szCs w:val="24"/>
        </w:rPr>
        <w:t xml:space="preserve">  (далее – Центр).</w:t>
      </w:r>
    </w:p>
    <w:p w:rsidR="00785D06" w:rsidRPr="008063AE" w:rsidRDefault="00785D06" w:rsidP="00DC5BB2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1.2. </w:t>
      </w:r>
      <w:proofErr w:type="gramStart"/>
      <w:r w:rsidRPr="008063AE">
        <w:rPr>
          <w:sz w:val="24"/>
          <w:szCs w:val="24"/>
        </w:rPr>
        <w:t xml:space="preserve">Деятельность Наблюдательного совета регламентируется Конституцией Российской Федерации, Гражданским кодексом Российской Федерации,  Федеральным законом  № 273-ФЗ «Об образовании в Российской Федерации», №174 –ФЗ «Об автономных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х», Федеральным законом от  № 83-ФЗ «О внесении изменений в отдельные законодательные акты РФ в связи с совершенствованием правового положения  государственных (муниципальных) учреждений», решениями Правительства РФ, органов управления образованием всех уровней, а также Уставом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настоящим Положением.</w:t>
      </w:r>
      <w:proofErr w:type="gramEnd"/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1.3.  Наблюдательный совет не обладает правами юридического лица и не подлежит государственной регистрации.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1.4. Решение о назначении членов Наблюдательного совета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досрочном прекращении их полномочий принимается учредителем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Решение о назначении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членами Наблюдательного совета или досрочном прекращении его полномочий принимается в порядке, предусмотренном Уставом </w:t>
      </w:r>
      <w:r>
        <w:rPr>
          <w:sz w:val="24"/>
          <w:szCs w:val="24"/>
        </w:rPr>
        <w:t>Центра.</w:t>
      </w:r>
      <w:r>
        <w:rPr>
          <w:sz w:val="24"/>
          <w:szCs w:val="24"/>
        </w:rPr>
        <w:br/>
      </w:r>
      <w:r w:rsidRPr="008063AE">
        <w:rPr>
          <w:sz w:val="24"/>
          <w:szCs w:val="24"/>
        </w:rPr>
        <w:t>1.5.  Члены Наблюдательного совета не получают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2. Состав 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 2.1.  Наблюдательный совет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создается в составе </w:t>
      </w:r>
      <w:r>
        <w:rPr>
          <w:sz w:val="24"/>
          <w:szCs w:val="24"/>
        </w:rPr>
        <w:t>5</w:t>
      </w:r>
      <w:r w:rsidRPr="008063AE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8063AE">
        <w:rPr>
          <w:sz w:val="24"/>
          <w:szCs w:val="24"/>
        </w:rPr>
        <w:t>) членов.</w:t>
      </w:r>
    </w:p>
    <w:p w:rsidR="00785D06" w:rsidRDefault="00785D06" w:rsidP="00B47C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8063AE">
        <w:rPr>
          <w:sz w:val="24"/>
          <w:szCs w:val="24"/>
        </w:rPr>
        <w:t>2.2. В состав Наблюдательного совета входят: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>- представители Центра – 2 человека;</w:t>
      </w:r>
    </w:p>
    <w:p w:rsidR="00785D06" w:rsidRPr="00EF4E0A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- представитель </w:t>
      </w:r>
      <w:r w:rsidR="005A2A45">
        <w:rPr>
          <w:sz w:val="24"/>
          <w:szCs w:val="24"/>
        </w:rPr>
        <w:t>Собственника</w:t>
      </w:r>
      <w:r w:rsidRPr="00EF4E0A">
        <w:rPr>
          <w:sz w:val="24"/>
          <w:szCs w:val="24"/>
        </w:rPr>
        <w:t xml:space="preserve"> – 1 человек;</w:t>
      </w:r>
    </w:p>
    <w:p w:rsidR="00785D06" w:rsidRPr="00EF4E0A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>- представитель</w:t>
      </w:r>
      <w:r w:rsidR="005A2A45">
        <w:rPr>
          <w:sz w:val="24"/>
          <w:szCs w:val="24"/>
        </w:rPr>
        <w:t xml:space="preserve"> трудового коллектива </w:t>
      </w:r>
      <w:r w:rsidRPr="00EF4E0A">
        <w:rPr>
          <w:sz w:val="24"/>
          <w:szCs w:val="24"/>
        </w:rPr>
        <w:t>– 1 человек;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 xml:space="preserve"> - представитель родительской общественности – 1 человек </w:t>
      </w:r>
    </w:p>
    <w:p w:rsidR="00785D06" w:rsidRDefault="00785D06" w:rsidP="00B47CC2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F4E0A">
        <w:rPr>
          <w:sz w:val="24"/>
          <w:szCs w:val="24"/>
        </w:rPr>
        <w:t>Количество представителей Собственника в составе Наблюдательного совета должно превышать одну треть от общего числа членов Наблюдательного совета. Количество представителей работников коллектива не может превышать одну треть от общего числа членов Наблюдательного совета.</w:t>
      </w:r>
    </w:p>
    <w:p w:rsidR="00785D06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0E248E">
        <w:rPr>
          <w:rFonts w:ascii="Times New Roman" w:hAnsi="Times New Roman" w:cs="Times New Roman"/>
          <w:color w:val="000000"/>
          <w:sz w:val="24"/>
          <w:szCs w:val="24"/>
        </w:rPr>
        <w:t>Членами Наблюдательного совета не могут быть:</w:t>
      </w:r>
    </w:p>
    <w:p w:rsidR="00785D06" w:rsidRPr="000E248E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8E">
        <w:rPr>
          <w:rFonts w:ascii="Times New Roman" w:hAnsi="Times New Roman" w:cs="Times New Roman"/>
          <w:color w:val="000000"/>
          <w:sz w:val="24"/>
          <w:szCs w:val="24"/>
        </w:rPr>
        <w:t>1) директор Учреждения и его заместители;</w:t>
      </w:r>
    </w:p>
    <w:p w:rsidR="00785D06" w:rsidRPr="000E248E" w:rsidRDefault="00785D06" w:rsidP="00B47C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8E">
        <w:rPr>
          <w:rFonts w:ascii="Times New Roman" w:hAnsi="Times New Roman" w:cs="Times New Roman"/>
          <w:color w:val="000000"/>
          <w:sz w:val="24"/>
          <w:szCs w:val="24"/>
        </w:rPr>
        <w:t>2) лица, имеющие неснятую или непогашенную судимость.</w:t>
      </w:r>
    </w:p>
    <w:p w:rsidR="00785D06" w:rsidRPr="00B47CC2" w:rsidRDefault="00785D06" w:rsidP="00B47CC2">
      <w:pPr>
        <w:pStyle w:val="a3"/>
        <w:jc w:val="both"/>
        <w:rPr>
          <w:sz w:val="24"/>
          <w:szCs w:val="24"/>
        </w:rPr>
      </w:pPr>
      <w:r w:rsidRPr="00B47CC2">
        <w:rPr>
          <w:sz w:val="24"/>
          <w:szCs w:val="24"/>
        </w:rPr>
        <w:t>Одно и то же лицо может быть членом Наблюдательного совета  неограниченное число раз.</w:t>
      </w:r>
    </w:p>
    <w:p w:rsidR="00785D06" w:rsidRDefault="00785D06" w:rsidP="00B47C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F4E0A">
        <w:rPr>
          <w:sz w:val="24"/>
          <w:szCs w:val="24"/>
        </w:rPr>
        <w:t xml:space="preserve">Срок полномочий Наблюдательного совета составляет пять лет. </w:t>
      </w:r>
    </w:p>
    <w:p w:rsidR="00785D06" w:rsidRDefault="00785D06" w:rsidP="00B47CC2">
      <w:pPr>
        <w:jc w:val="both"/>
        <w:rPr>
          <w:sz w:val="24"/>
          <w:szCs w:val="24"/>
        </w:rPr>
      </w:pPr>
      <w:r w:rsidRPr="00EF4E0A">
        <w:rPr>
          <w:sz w:val="24"/>
          <w:szCs w:val="24"/>
        </w:rPr>
        <w:t>Решение о назначении членов Наблюдательного совета или досрочном прекращении их полномочий принимается Учредителем.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F4E0A">
        <w:rPr>
          <w:sz w:val="24"/>
          <w:szCs w:val="24"/>
        </w:rPr>
        <w:t xml:space="preserve">Решение о назначении представителя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членом Наблюдательного совета или досрочном прекращении его полномочий принимается Общим Собранием трудового коллектива.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EF4E0A">
        <w:rPr>
          <w:sz w:val="24"/>
          <w:szCs w:val="24"/>
        </w:rPr>
        <w:t>Наблюдательный совет возглавляет председатель Наблюдательного совета. Председатель Наблюдательного совета избирается на срок полномочи</w:t>
      </w:r>
      <w:r>
        <w:rPr>
          <w:sz w:val="24"/>
          <w:szCs w:val="24"/>
        </w:rPr>
        <w:t>я</w:t>
      </w:r>
      <w:r w:rsidRPr="00EF4E0A">
        <w:rPr>
          <w:sz w:val="24"/>
          <w:szCs w:val="24"/>
        </w:rPr>
        <w:t xml:space="preserve"> Наблюдательного совета членами Наблюдательного совета из их числа простым большинством голосов членов Наблюдательного совета. 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EF4E0A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и его заместители не могут быть членами Наблюдательного совета.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Pr="00EF4E0A">
        <w:rPr>
          <w:sz w:val="24"/>
          <w:szCs w:val="24"/>
        </w:rPr>
        <w:t xml:space="preserve"> Представитель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 xml:space="preserve"> не может быть избран председателем Наблюдательного совета.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EF4E0A">
        <w:rPr>
          <w:sz w:val="24"/>
          <w:szCs w:val="24"/>
        </w:rPr>
        <w:t xml:space="preserve">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В </w:t>
      </w:r>
      <w:r w:rsidRPr="00EF4E0A">
        <w:rPr>
          <w:sz w:val="24"/>
          <w:szCs w:val="24"/>
        </w:rPr>
        <w:lastRenderedPageBreak/>
        <w:t xml:space="preserve">отсутствии председателя Наблюдательного совета, его функции осуществляет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EF4E0A">
        <w:rPr>
          <w:sz w:val="24"/>
          <w:szCs w:val="24"/>
        </w:rPr>
        <w:t>.</w:t>
      </w:r>
    </w:p>
    <w:p w:rsidR="00785D06" w:rsidRPr="00EF4E0A" w:rsidRDefault="00785D06" w:rsidP="00983120">
      <w:pPr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Pr="00EF4E0A">
        <w:rPr>
          <w:sz w:val="24"/>
          <w:szCs w:val="24"/>
        </w:rPr>
        <w:t xml:space="preserve"> Наблюдательный совет вправе в любое время переизбрать своего председателя.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12.</w:t>
      </w:r>
      <w:r w:rsidRPr="008063AE">
        <w:rPr>
          <w:sz w:val="24"/>
          <w:szCs w:val="24"/>
        </w:rPr>
        <w:t xml:space="preserve"> Члены Наблюдательного совета исполняют свои обязанности безвозмездно. При этом их документально подтвержденные расходы, непосредственно связанные с участием в работе Наблюдательного совета, компенсируются учреждением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13</w:t>
      </w:r>
      <w:r w:rsidRPr="008063AE">
        <w:rPr>
          <w:sz w:val="24"/>
          <w:szCs w:val="24"/>
        </w:rPr>
        <w:t xml:space="preserve"> Полномочия члена Наблюдательного совета могут быть прекращены досрочно:</w:t>
      </w:r>
    </w:p>
    <w:p w:rsidR="00785D06" w:rsidRPr="008063AE" w:rsidRDefault="00785D06" w:rsidP="00DC5B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по его личной просьбе;</w:t>
      </w:r>
    </w:p>
    <w:p w:rsidR="00785D06" w:rsidRPr="008063AE" w:rsidRDefault="00785D06" w:rsidP="00DC5B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в случае невозможности исполнения им своих обязанностей по состоянию здоровья или по причине его отсутствия в месте нахождения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 течение четырёх месяцев;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2.</w:t>
      </w:r>
      <w:r>
        <w:rPr>
          <w:sz w:val="24"/>
          <w:szCs w:val="24"/>
        </w:rPr>
        <w:t>14. Члены Наблюдательного совета Центра</w:t>
      </w:r>
      <w:r w:rsidRPr="008063AE">
        <w:rPr>
          <w:sz w:val="24"/>
          <w:szCs w:val="24"/>
        </w:rPr>
        <w:t xml:space="preserve"> могут пользоваться услугами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только на равных условиях с другими гражданами.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2.1</w:t>
      </w:r>
      <w:r w:rsidR="005A2A4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8063AE">
        <w:rPr>
          <w:sz w:val="24"/>
          <w:szCs w:val="24"/>
        </w:rPr>
        <w:t xml:space="preserve"> Вакантные места, образовавшиеся в 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3. Председатель Наблюдательного совета</w:t>
      </w:r>
    </w:p>
    <w:p w:rsidR="00785D06" w:rsidRPr="008063AE" w:rsidRDefault="00785D06" w:rsidP="00983120">
      <w:pPr>
        <w:pStyle w:val="a3"/>
        <w:jc w:val="center"/>
        <w:rPr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3.1. Работу Наблюдательного совета организует председатель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3.2.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3.3. Представитель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не может быть избран  председателем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3.4. Председатель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организует </w:t>
      </w:r>
      <w:r>
        <w:rPr>
          <w:sz w:val="24"/>
          <w:szCs w:val="24"/>
        </w:rPr>
        <w:t xml:space="preserve">работу </w:t>
      </w:r>
      <w:r w:rsidRPr="008063AE">
        <w:rPr>
          <w:sz w:val="24"/>
          <w:szCs w:val="24"/>
        </w:rPr>
        <w:t>Наблюдательного совета, созывает его заседания, председательствует на них и организует ведение протокола.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3.5.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его председателем по собственной инициативе, по требованию Учредителя, члена Наблюдательного совета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3.6. Первое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  после его создания, а также первое заседание нового состава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по требованию Учредителя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На первом заседании принимается Положение о Наблюдательном совете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3.7.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3.8. Наблюдательный совет в любое время вправе переизбрать своего председателя.</w:t>
      </w:r>
    </w:p>
    <w:p w:rsidR="00785D06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3.9.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4. Компетенция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4.1. Наблюдательный совет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рассматривает: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1) проект плана финансово-хозяйственной деятельности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2) вопросы проведения аудита годовой бухгалтерской отчетности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утверждения аудиторской организации;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3)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внесении изменений в Устав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4)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создании и ликвидации филиалов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 об открытии и о закрытии его представительств;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реорганизации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о его ликвидации;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6) предложения Учредителя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об изъятии имущества, закрепленного за учреждением на праве оперативного управления;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 xml:space="preserve">7)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об участии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 качестве учредителя или участника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8) по представлению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- проекты отчётов о деятельности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9)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сделок по распоряжению имуществом, которым учреждение вправе распоряжаться только с согласия Учредителя и Управления по имуществу;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10)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крупных сделок;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11)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совершении сделок, в совершении которых имеется заинтересованность;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12) предложения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о выборе кредитных организаций, в которых учреждение может открыть банковские счета.</w:t>
      </w:r>
    </w:p>
    <w:p w:rsidR="00785D06" w:rsidRPr="008063AE" w:rsidRDefault="00CE7CC9" w:rsidP="008063A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E7CC9">
        <w:rPr>
          <w:sz w:val="24"/>
          <w:szCs w:val="24"/>
        </w:rPr>
        <w:t>2</w:t>
      </w:r>
      <w:r w:rsidR="00785D06" w:rsidRPr="008063AE">
        <w:rPr>
          <w:sz w:val="24"/>
          <w:szCs w:val="24"/>
        </w:rPr>
        <w:t xml:space="preserve">. Вопросы, относящиеся к компетенции Наблюдательного совета, не могут быть переданы на рассмотрение других органов </w:t>
      </w:r>
      <w:r w:rsidR="00785D06">
        <w:rPr>
          <w:sz w:val="24"/>
          <w:szCs w:val="24"/>
        </w:rPr>
        <w:t>Центра</w:t>
      </w:r>
      <w:r w:rsidR="00785D06" w:rsidRPr="008063AE">
        <w:rPr>
          <w:sz w:val="24"/>
          <w:szCs w:val="24"/>
        </w:rPr>
        <w:t>.</w:t>
      </w:r>
    </w:p>
    <w:p w:rsidR="00CE7CC9" w:rsidRPr="00CE7CC9" w:rsidRDefault="00CE7CC9" w:rsidP="00CE7CC9">
      <w:pPr>
        <w:jc w:val="both"/>
        <w:rPr>
          <w:sz w:val="24"/>
          <w:szCs w:val="24"/>
        </w:rPr>
      </w:pPr>
      <w:r w:rsidRPr="00CE7CC9">
        <w:rPr>
          <w:sz w:val="24"/>
          <w:szCs w:val="24"/>
        </w:rPr>
        <w:t>4.3. По требованию Наблюдательного совета Центра или любого из его членов, другие органы Центра обязаны предоставить информацию по вопросам, относящимся к компетенции Наблюдательного совета.</w:t>
      </w:r>
    </w:p>
    <w:p w:rsidR="00CE7CC9" w:rsidRPr="00EF4E0A" w:rsidRDefault="00CE7CC9" w:rsidP="00CE7CC9">
      <w:pPr>
        <w:jc w:val="both"/>
        <w:rPr>
          <w:sz w:val="24"/>
          <w:szCs w:val="24"/>
        </w:rPr>
      </w:pPr>
      <w:r w:rsidRPr="00CE7CC9">
        <w:rPr>
          <w:sz w:val="24"/>
          <w:szCs w:val="24"/>
        </w:rPr>
        <w:t xml:space="preserve"> 4.4. Секретарь Наблюдательного совета не позднее, чем за три дня до проведения заседания Наблюдательного совета, в письменном виде уведомляет членов Наблюдательного совета о времени и месте проведения заседания. В случаях, не терпящих отлагательства, заседание Наблюдательного совета может быть создано немедленно, без письменного извещения членов Наблюдательного совета.</w:t>
      </w:r>
      <w:r w:rsidRPr="00EF4E0A">
        <w:rPr>
          <w:sz w:val="24"/>
          <w:szCs w:val="24"/>
        </w:rPr>
        <w:t xml:space="preserve"> </w:t>
      </w:r>
    </w:p>
    <w:p w:rsidR="00785D06" w:rsidRPr="00CE7CC9" w:rsidRDefault="00785D06" w:rsidP="00CE7CC9">
      <w:pPr>
        <w:pStyle w:val="a3"/>
        <w:rPr>
          <w:b/>
          <w:sz w:val="24"/>
          <w:szCs w:val="24"/>
          <w:bdr w:val="none" w:sz="0" w:space="0" w:color="auto" w:frame="1"/>
          <w:lang w:val="en-US"/>
        </w:rPr>
      </w:pP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5. Порядок проведения заседаний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5.1. Заседания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проводятся по мере необходимости, но не реже одного раза в квартал.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5.2. Заседание 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созывается его председателем по собственной инициативе, по требованию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члена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или руководителя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5.3. В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вправе участвовать руководитель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  Иные приглашенные председателем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  лица могут участвовать в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если против их присутствия не возражает более чем одна треть от общего числа членов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5.4. Заседание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является правомочным, если все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извещены о времени и месте его проведения и на заседании присутствует более половины членов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. Передача членом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своего голоса другому лицу не допускается.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5.5. Уставом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 настоящим Положением предусматривается возможность учета представленного в письменной форме мнения члена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, отсутствующего на 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 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путем проведения заочного голосования. </w:t>
      </w:r>
      <w:proofErr w:type="gramStart"/>
      <w:r w:rsidRPr="008063AE">
        <w:rPr>
          <w:sz w:val="24"/>
          <w:szCs w:val="24"/>
        </w:rPr>
        <w:t xml:space="preserve">Указанный порядок не может применяться при принятии решений по вопросам, предусмотренным пунктами 9 и 10 части 1 статьи 11 Федерального закона № 174 «Об автономным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х».</w:t>
      </w:r>
      <w:proofErr w:type="gramEnd"/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5.6. Каждый член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имеет при голосовании один голос. В случае равенства голосов решающим является голос  председателя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5.7. </w:t>
      </w:r>
      <w:r w:rsidRPr="003D674F">
        <w:rPr>
          <w:sz w:val="24"/>
          <w:szCs w:val="24"/>
        </w:rPr>
        <w:t>При подготовке к проведению заседания Наблюдательного совета его председатель определяет: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·          Форму проведения заседания (совместное присутствие  членов Наблюдательного совета или заочное голосование);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lastRenderedPageBreak/>
        <w:t>Дату, место, время проведения заседания, а в случае проведения заседания в форме заочного голосования – дату окончания приема бюллетеней для голосования и почтовый адрес, по которому должны направляться заполненные бюллетени;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Порядок сообщения членам Наблюдательного совета о проведении заседания Наблюдательного совета;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Перечень информации (материалов), представляемый членам Наблюдательного совета при подготовке к проведению заседания, и порядок ее представления;</w:t>
      </w:r>
    </w:p>
    <w:p w:rsidR="00785D06" w:rsidRPr="008063AE" w:rsidRDefault="00785D06" w:rsidP="00DC5B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63AE">
        <w:rPr>
          <w:sz w:val="24"/>
          <w:szCs w:val="24"/>
        </w:rPr>
        <w:t>Форму и текст бюллетеня для голосования в случае проведения голосования в форме заочного голосования.</w:t>
      </w:r>
    </w:p>
    <w:p w:rsidR="00785D06" w:rsidRDefault="00785D06" w:rsidP="00983120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983120">
        <w:rPr>
          <w:b/>
          <w:sz w:val="24"/>
          <w:szCs w:val="24"/>
          <w:bdr w:val="none" w:sz="0" w:space="0" w:color="auto" w:frame="1"/>
        </w:rPr>
        <w:t>6. Протоколы заседаний Наблюдательного совета</w:t>
      </w:r>
    </w:p>
    <w:p w:rsidR="00785D06" w:rsidRPr="00983120" w:rsidRDefault="00785D06" w:rsidP="00983120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6.1. Для ведения текущих дел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избирают из своего состава секретаря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, который обеспечивает протоколирование заседаний и ведение документации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6.2. На заседании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ведется протокол. Протокол составляется не позднее 5 (пяти) дней после его проведения и подписывается председательствующим на заседании. Решения, заключения, рекомендации и протоколы заседаний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включаются в номенклатуру дел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  и доступны для ознакомления любым лицам, имеющим право быть избранными в члены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6.3.  Секретарь представляет членам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для предварительного ознакомления материалы по вопросам повестки предстоящего заседания.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6.4. В протоколе указываются: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место и время проведения заседания;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лица, присутствующие на заседании;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повестка дня;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 вопросы, поставленные на голосование, и итоги голосования по ним;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-принятые решения.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6.5. Протокол заседания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  <w:bdr w:val="none" w:sz="0" w:space="0" w:color="auto" w:frame="1"/>
        </w:rPr>
        <w:t>7. Ответственность членов Наблюдательного совета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7.1.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при осуществлении своих прав и исполнении обязанностей должны действовать добросовестно и разумно в интересах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>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 xml:space="preserve">7.2. Члены Наблюдательного совета </w:t>
      </w:r>
      <w:r>
        <w:rPr>
          <w:sz w:val="24"/>
          <w:szCs w:val="24"/>
        </w:rPr>
        <w:t>Центра</w:t>
      </w:r>
      <w:r w:rsidRPr="008063AE">
        <w:rPr>
          <w:sz w:val="24"/>
          <w:szCs w:val="24"/>
        </w:rPr>
        <w:t xml:space="preserve"> несут ответственность перед учреждением за убытки, причиненные учреждению их виновными действиями (бездействием), если  иные основания и размер ответственности не установлены действующим законодательством. При этом в Наблюдательном совете  не несут ответственности члены, голосовавшие против решения, которое повлекло причинение учреждению убытков, или не принимавшие участие в голосовании.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7.3.При определении оснований и размера ответственности членов Наблюдательного совета  должны быть приняты во внимание обычные условия делового оборота и иные обстоятельства, имеющие значение для дела.</w:t>
      </w: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E5574C">
        <w:rPr>
          <w:b/>
          <w:sz w:val="24"/>
          <w:szCs w:val="24"/>
          <w:bdr w:val="none" w:sz="0" w:space="0" w:color="auto" w:frame="1"/>
        </w:rPr>
        <w:t>8. Процедура утверждения и внесения изменений</w:t>
      </w:r>
    </w:p>
    <w:p w:rsidR="00785D06" w:rsidRDefault="00785D06" w:rsidP="00E5574C">
      <w:pPr>
        <w:pStyle w:val="a3"/>
        <w:jc w:val="center"/>
        <w:rPr>
          <w:b/>
          <w:sz w:val="24"/>
          <w:szCs w:val="24"/>
          <w:bdr w:val="none" w:sz="0" w:space="0" w:color="auto" w:frame="1"/>
        </w:rPr>
      </w:pPr>
      <w:r w:rsidRPr="00E5574C">
        <w:rPr>
          <w:b/>
          <w:sz w:val="24"/>
          <w:szCs w:val="24"/>
          <w:bdr w:val="none" w:sz="0" w:space="0" w:color="auto" w:frame="1"/>
        </w:rPr>
        <w:t xml:space="preserve"> в Положение</w:t>
      </w:r>
      <w:r w:rsidR="006D69F0" w:rsidRPr="005A2A45">
        <w:rPr>
          <w:b/>
          <w:sz w:val="24"/>
          <w:szCs w:val="24"/>
          <w:bdr w:val="none" w:sz="0" w:space="0" w:color="auto" w:frame="1"/>
        </w:rPr>
        <w:t xml:space="preserve"> </w:t>
      </w:r>
      <w:r w:rsidRPr="00E5574C">
        <w:rPr>
          <w:b/>
          <w:sz w:val="24"/>
          <w:szCs w:val="24"/>
          <w:bdr w:val="none" w:sz="0" w:space="0" w:color="auto" w:frame="1"/>
        </w:rPr>
        <w:t>о Наблюдательном совете</w:t>
      </w:r>
    </w:p>
    <w:p w:rsidR="00785D06" w:rsidRPr="00E5574C" w:rsidRDefault="00785D06" w:rsidP="00E5574C">
      <w:pPr>
        <w:pStyle w:val="a3"/>
        <w:jc w:val="center"/>
        <w:rPr>
          <w:b/>
          <w:sz w:val="24"/>
          <w:szCs w:val="24"/>
        </w:rPr>
      </w:pP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8.1.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8.2. Предложения о внесении изменений и дополнений в  Положение вносятся в порядке, предусмотренном Положением для внесения предложений в повестку дня для очередного или внеочередного  заседания Наблюдательного совета.</w:t>
      </w:r>
    </w:p>
    <w:p w:rsidR="00785D06" w:rsidRPr="008063AE" w:rsidRDefault="00785D06" w:rsidP="008063AE">
      <w:pPr>
        <w:pStyle w:val="a3"/>
        <w:jc w:val="both"/>
        <w:rPr>
          <w:sz w:val="24"/>
          <w:szCs w:val="24"/>
        </w:rPr>
      </w:pPr>
      <w:r w:rsidRPr="008063AE">
        <w:rPr>
          <w:sz w:val="24"/>
          <w:szCs w:val="24"/>
        </w:rPr>
        <w:t> 8.3. Решение  о внесении изменений или  дополнений в 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785D06" w:rsidRDefault="00785D06" w:rsidP="00DC5BB2">
      <w:pPr>
        <w:pStyle w:val="a3"/>
        <w:jc w:val="both"/>
        <w:rPr>
          <w:sz w:val="28"/>
          <w:szCs w:val="28"/>
        </w:rPr>
      </w:pPr>
      <w:r w:rsidRPr="008063AE">
        <w:rPr>
          <w:sz w:val="24"/>
          <w:szCs w:val="24"/>
        </w:rPr>
        <w:lastRenderedPageBreak/>
        <w:t>8.4.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Российской Федерации.</w:t>
      </w:r>
    </w:p>
    <w:sectPr w:rsidR="00785D06" w:rsidSect="00DD4205">
      <w:pgSz w:w="11906" w:h="16838"/>
      <w:pgMar w:top="1134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70"/>
    <w:multiLevelType w:val="hybridMultilevel"/>
    <w:tmpl w:val="0FBE2A4E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971C5"/>
    <w:multiLevelType w:val="hybridMultilevel"/>
    <w:tmpl w:val="AC04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B29CE"/>
    <w:multiLevelType w:val="hybridMultilevel"/>
    <w:tmpl w:val="1D64E400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C80"/>
    <w:rsid w:val="000E248E"/>
    <w:rsid w:val="00107414"/>
    <w:rsid w:val="00111133"/>
    <w:rsid w:val="00144F50"/>
    <w:rsid w:val="0015588D"/>
    <w:rsid w:val="00174019"/>
    <w:rsid w:val="001A79B7"/>
    <w:rsid w:val="001E0C80"/>
    <w:rsid w:val="00224E42"/>
    <w:rsid w:val="00264E65"/>
    <w:rsid w:val="002A02BF"/>
    <w:rsid w:val="00300EA9"/>
    <w:rsid w:val="003D674F"/>
    <w:rsid w:val="004374CE"/>
    <w:rsid w:val="00485E0B"/>
    <w:rsid w:val="00486DFE"/>
    <w:rsid w:val="004D2001"/>
    <w:rsid w:val="005A2A45"/>
    <w:rsid w:val="005C354D"/>
    <w:rsid w:val="005C6240"/>
    <w:rsid w:val="005D476E"/>
    <w:rsid w:val="00621431"/>
    <w:rsid w:val="00670573"/>
    <w:rsid w:val="006C609D"/>
    <w:rsid w:val="006D69F0"/>
    <w:rsid w:val="00722A79"/>
    <w:rsid w:val="00785D06"/>
    <w:rsid w:val="007D6C5D"/>
    <w:rsid w:val="008063AE"/>
    <w:rsid w:val="00814F46"/>
    <w:rsid w:val="00983120"/>
    <w:rsid w:val="00A85241"/>
    <w:rsid w:val="00A861E3"/>
    <w:rsid w:val="00B478CE"/>
    <w:rsid w:val="00B47CC2"/>
    <w:rsid w:val="00CE7CC9"/>
    <w:rsid w:val="00D677B9"/>
    <w:rsid w:val="00D90642"/>
    <w:rsid w:val="00DC5BB2"/>
    <w:rsid w:val="00DD4205"/>
    <w:rsid w:val="00E11846"/>
    <w:rsid w:val="00E2720A"/>
    <w:rsid w:val="00E43490"/>
    <w:rsid w:val="00E5574C"/>
    <w:rsid w:val="00EF4E0A"/>
    <w:rsid w:val="00EF78FF"/>
    <w:rsid w:val="00F425EB"/>
    <w:rsid w:val="00F9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C80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86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8063A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7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7C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Пользователь</cp:lastModifiedBy>
  <cp:revision>27</cp:revision>
  <cp:lastPrinted>2021-10-13T05:27:00Z</cp:lastPrinted>
  <dcterms:created xsi:type="dcterms:W3CDTF">2015-11-24T05:01:00Z</dcterms:created>
  <dcterms:modified xsi:type="dcterms:W3CDTF">2021-10-13T05:27:00Z</dcterms:modified>
</cp:coreProperties>
</file>