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3D" w:rsidRPr="00D51CAC" w:rsidRDefault="00293B3D" w:rsidP="00D51C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техническое обеспечение и оснащенность образовательного процесса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об оборудованных кабинетах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дополнительных </w:t>
      </w:r>
      <w:proofErr w:type="spell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и проведения массовых мероприятий в Центре дополнительного образования </w:t>
      </w:r>
      <w:r w:rsidR="002C115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оборудованы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кабинеты и </w:t>
      </w:r>
      <w:r w:rsidR="00134D1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</w:t>
      </w:r>
      <w:r w:rsidR="00134D1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ДОП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34D1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них </w:t>
      </w:r>
      <w:r w:rsidR="002C115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таблице.</w:t>
      </w:r>
    </w:p>
    <w:tbl>
      <w:tblPr>
        <w:tblW w:w="8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57"/>
      </w:tblGrid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3B3D" w:rsidRPr="00D51CAC" w:rsidRDefault="00293B3D" w:rsidP="00D51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Название кабинетов</w:t>
            </w:r>
            <w:r w:rsidR="004A3FC0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3FC0" w:rsidRPr="00D51CAC" w:rsidTr="004A3FC0">
        <w:trPr>
          <w:trHeight w:val="28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3FC0" w:rsidRPr="00D51CAC" w:rsidRDefault="004A3FC0" w:rsidP="00D51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Здание 1 (ул. Диктатуры пролетариата,</w:t>
            </w:r>
            <w:r w:rsidR="00DA35F8" w:rsidRPr="00D5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5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3)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</w:t>
            </w: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Енисейские мастерицы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«</w:t>
            </w: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4 «Студия Вокала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5 «Изостудия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6 «Студия ДПИ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7 «Робототехника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8 «Студия танца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E44D3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E44D3" w:rsidRPr="00D51CAC" w:rsidRDefault="009E44D3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9 «Костюмерная»</w:t>
            </w:r>
          </w:p>
        </w:tc>
      </w:tr>
      <w:tr w:rsidR="00134D1C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4D1C" w:rsidRPr="00D51CAC" w:rsidRDefault="00134D1C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10 «</w:t>
            </w:r>
            <w:r w:rsidR="00BC22BC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Детский </w:t>
            </w:r>
            <w:proofErr w:type="spellStart"/>
            <w:r w:rsidR="00BC22BC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</w:t>
            </w: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spellEnd"/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34D1C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4D1C" w:rsidRPr="00D51CAC" w:rsidRDefault="00134D1C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Здание 2 (ул. Ленина, 92)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«</w:t>
            </w: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Дошкольник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2 «Школьное лесничество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3 «Занимательный английский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4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 техники в миниатюре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4A3FC0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5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 для всех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DA35F8" w:rsidP="00D51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D51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Здание 3 (ул. Диктатуры пролетариата, 3 А)</w:t>
            </w:r>
          </w:p>
        </w:tc>
      </w:tr>
      <w:tr w:rsidR="00293B3D" w:rsidRPr="00D51CAC" w:rsidTr="00293B3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93B3D" w:rsidRPr="00D51CAC" w:rsidRDefault="00DA35F8" w:rsidP="00D5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 1</w:t>
            </w:r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Автопрофи</w:t>
            </w:r>
            <w:proofErr w:type="spellEnd"/>
            <w:r w:rsidR="00293B3D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C1153"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</w:t>
            </w:r>
            <w:proofErr w:type="spellEnd"/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техническое</w:t>
            </w:r>
            <w:proofErr w:type="gramEnd"/>
            <w:r w:rsidRPr="00D5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моделирование»</w:t>
            </w:r>
          </w:p>
        </w:tc>
      </w:tr>
    </w:tbl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для занятий оснащены мебелью, </w:t>
      </w:r>
      <w:r w:rsidR="00134D1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станками, аудио и видеоаппаратурой, компьютерным, акустическим</w:t>
      </w:r>
      <w:r w:rsidR="00BC22B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мультимедийным  оборудованием 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музыкальными инструментами в соответствии со спецификой реализуемых программ. Материально-техническая база учреждения </w:t>
      </w:r>
      <w:r w:rsidR="00134D1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реализуемым в учреждении 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</w:t>
      </w:r>
      <w:r w:rsidR="00134D1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4A48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общеобразовательным </w:t>
      </w:r>
      <w:proofErr w:type="spell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</w:t>
      </w:r>
      <w:r w:rsidR="00134D1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8A4A48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программам.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об объектах для проведения практических занятий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вышеперечисленные учебные помещения используются для проведения практических занятий.</w:t>
      </w: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 библиотеке 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имеется.  </w:t>
      </w: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Сведения об объектах спорта  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имеется.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 средствах обучения и воспитания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располагает следующими средствами обучения и воспитания: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 лаборатория </w:t>
      </w:r>
      <w:proofErr w:type="spell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работотехники</w:t>
      </w:r>
      <w:proofErr w:type="spell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(конструктор на основе деталей LEGO</w:t>
      </w:r>
      <w:r w:rsidRPr="00D5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®</w:t>
      </w:r>
      <w:r w:rsidR="002C1153" w:rsidRPr="00D51C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Boost</w:t>
      </w:r>
      <w:r w:rsidR="002C115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17101;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-   музыкальное обо</w:t>
      </w:r>
      <w:r w:rsidR="00DA35F8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рудование (</w:t>
      </w:r>
      <w:r w:rsidR="009E44D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акустическая система, синтезаторы, гитары, музыкальные центры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44D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пульт</w:t>
      </w:r>
      <w:r w:rsidR="00DA35F8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35F8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микшер</w:t>
      </w:r>
      <w:r w:rsidR="009E44D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 w:rsidR="00DA35F8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, микрофоны</w:t>
      </w:r>
      <w:r w:rsidR="009E44D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радиосистема, усилитель с </w:t>
      </w:r>
      <w:proofErr w:type="spellStart"/>
      <w:r w:rsidR="009E44D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аудиопроцессором</w:t>
      </w:r>
      <w:proofErr w:type="spellEnd"/>
      <w:r w:rsidR="009E44D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 звукозаписывающее и световое оборудование для </w:t>
      </w:r>
      <w:r w:rsidR="009E44D3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записей видеороликов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-   </w:t>
      </w:r>
      <w:proofErr w:type="spell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 (проекционный экран и </w:t>
      </w:r>
      <w:proofErr w:type="spell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проектор);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-   оборудование для изостудии (мольберты, столики для натюрморта большие и малые);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-   костюмный фонд (бальные платья, платья концертные, кители парадные белые, костюм мужской парадный, футболки, рубашки, юбки, туфли женские и мужские, сапоги, карнавальные и сценические костюмы);</w:t>
      </w:r>
      <w:proofErr w:type="gramEnd"/>
    </w:p>
    <w:p w:rsidR="009E44D3" w:rsidRPr="00D51CAC" w:rsidRDefault="009E44D3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оборудование для «Автопрофи» </w:t>
      </w:r>
      <w:r w:rsidR="00B5608E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станки</w:t>
      </w:r>
      <w:r w:rsidR="00BC22B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обработки металла и древесины</w:t>
      </w:r>
      <w:r w:rsidR="00B5608E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тиски, мотовездеход, велосипед, </w:t>
      </w:r>
      <w:r w:rsidR="00BC22B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5608E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отоцикл, наборы инстру</w:t>
      </w:r>
      <w:r w:rsidR="00BC22B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штангенциркуль, верстаки, сварочный станок, деревообрабатывающий станок, точило, сверлильный станок, гравер, </w:t>
      </w:r>
      <w:proofErr w:type="gramEnd"/>
    </w:p>
    <w:p w:rsidR="009E44D3" w:rsidRPr="00D51CAC" w:rsidRDefault="009E44D3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оборудование </w:t>
      </w:r>
      <w:proofErr w:type="gram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Школьное</w:t>
      </w:r>
      <w:proofErr w:type="gram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лесничество» </w:t>
      </w:r>
      <w:r w:rsidR="00BC22B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 с видеоокулярами</w:t>
      </w:r>
      <w:r w:rsidR="00BC22B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, МФУ лазерное, лаборатория по определению почвы, макеты, коллекции, гербарии, плакаты, лабораторная посуда, проектор</w:t>
      </w:r>
      <w:r w:rsidR="004E7F40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интерактивной доской.</w:t>
      </w:r>
      <w:r w:rsidR="00BC22B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44D3" w:rsidRPr="00D51CAC" w:rsidRDefault="009E44D3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оборудование для «Патриот», маты,   гантели, штанги, комплект тренажеров, </w:t>
      </w:r>
      <w:proofErr w:type="spell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бей</w:t>
      </w:r>
      <w:proofErr w:type="gram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скамья для подъема штанги, комплект гирь, канат</w:t>
      </w:r>
      <w:r w:rsidR="004E7F40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мячи, силовой </w:t>
      </w:r>
      <w:r w:rsidR="00D51CAC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</w:t>
      </w:r>
      <w:r w:rsidR="004E7F40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шведская стенка, турники, 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F40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 автомата Калашникова, пневматические винтовки, карабины.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-   </w:t>
      </w:r>
      <w:r w:rsidR="00A66534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для детского </w:t>
      </w:r>
      <w:proofErr w:type="spellStart"/>
      <w:r w:rsidR="00A66534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  <w:r w:rsidR="00A66534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A66534" w:rsidRPr="00D51CAC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="00A66534" w:rsidRPr="00D51CAC">
        <w:rPr>
          <w:rFonts w:ascii="Times New Roman" w:hAnsi="Times New Roman" w:cs="Times New Roman"/>
          <w:sz w:val="28"/>
          <w:szCs w:val="28"/>
        </w:rPr>
        <w:t xml:space="preserve">, </w:t>
      </w:r>
      <w:r w:rsidR="002C1153" w:rsidRPr="00D51CAC">
        <w:rPr>
          <w:rFonts w:ascii="Times New Roman" w:hAnsi="Times New Roman" w:cs="Times New Roman"/>
          <w:sz w:val="28"/>
          <w:szCs w:val="28"/>
        </w:rPr>
        <w:t>проектор,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прожектор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yongnuo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 xml:space="preserve"> YN360 ручной LED,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прожектор LED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yongnuo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 xml:space="preserve"> YN300AIR2,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стабилизатор для камеры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(+кейс,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штанга,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крепление для смартфона),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видеокамера 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="002C1153" w:rsidRPr="00D51CAC">
        <w:rPr>
          <w:rFonts w:ascii="Times New Roman" w:hAnsi="Times New Roman" w:cs="Times New Roman"/>
          <w:sz w:val="28"/>
          <w:szCs w:val="28"/>
        </w:rPr>
        <w:t>-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900, </w:t>
      </w:r>
      <w:proofErr w:type="gramStart"/>
      <w:r w:rsidR="002C1153" w:rsidRPr="00D51CAC">
        <w:rPr>
          <w:rFonts w:ascii="Times New Roman" w:hAnsi="Times New Roman" w:cs="Times New Roman"/>
          <w:sz w:val="28"/>
          <w:szCs w:val="28"/>
        </w:rPr>
        <w:t>аккумулятор</w:t>
      </w:r>
      <w:proofErr w:type="gramEnd"/>
      <w:r w:rsidR="002C1153" w:rsidRPr="00D51CAC">
        <w:rPr>
          <w:rFonts w:ascii="Times New Roman" w:hAnsi="Times New Roman" w:cs="Times New Roman"/>
          <w:sz w:val="28"/>
          <w:szCs w:val="28"/>
        </w:rPr>
        <w:t xml:space="preserve"> усиленный для </w:t>
      </w:r>
      <w:r w:rsidR="00A66534" w:rsidRPr="00D51CAC">
        <w:rPr>
          <w:rFonts w:ascii="Times New Roman" w:hAnsi="Times New Roman" w:cs="Times New Roman"/>
          <w:sz w:val="28"/>
          <w:szCs w:val="28"/>
        </w:rPr>
        <w:t>видеокамеры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="002C1153" w:rsidRPr="00D51CAC">
        <w:rPr>
          <w:rFonts w:ascii="Times New Roman" w:hAnsi="Times New Roman" w:cs="Times New Roman"/>
          <w:sz w:val="28"/>
          <w:szCs w:val="28"/>
        </w:rPr>
        <w:t>-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900,фотоаппарат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Nikon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 xml:space="preserve"> L810,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зонт-2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шт.</w:t>
      </w:r>
      <w:r w:rsidR="002C1153" w:rsidRPr="00D51CAC">
        <w:rPr>
          <w:rFonts w:ascii="Times New Roman" w:hAnsi="Times New Roman" w:cs="Times New Roman"/>
          <w:sz w:val="28"/>
          <w:szCs w:val="28"/>
        </w:rPr>
        <w:t>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крепление операторское для видеосъемки «Краб»,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микрофон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накамерный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lastRenderedPageBreak/>
        <w:t>BOYA,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отражатель,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очки виртуальной реальности VR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>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софтбокс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>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стедикам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 xml:space="preserve"> механический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(стабилизатор),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стойка-держатель для зонта-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2шт.,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сумка для студийного света,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фон тканевый,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фотоаппарат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 xml:space="preserve"> 110b,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фотоштатив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>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хлопушка режиссерская,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153" w:rsidRPr="00D51CAC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="002C1153" w:rsidRPr="00D51CAC">
        <w:rPr>
          <w:rFonts w:ascii="Times New Roman" w:hAnsi="Times New Roman" w:cs="Times New Roman"/>
          <w:sz w:val="28"/>
          <w:szCs w:val="28"/>
        </w:rPr>
        <w:t>-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камера 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2C1153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  <w:lang w:val="en-US"/>
        </w:rPr>
        <w:t>Gear</w:t>
      </w:r>
      <w:r w:rsidR="002C1153" w:rsidRPr="00D51CAC">
        <w:rPr>
          <w:rFonts w:ascii="Times New Roman" w:hAnsi="Times New Roman" w:cs="Times New Roman"/>
          <w:sz w:val="28"/>
          <w:szCs w:val="28"/>
        </w:rPr>
        <w:t>360,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микрофон студийный и наушники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(+крепление)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ноутбук</w:t>
      </w:r>
      <w:proofErr w:type="gramStart"/>
      <w:r w:rsidR="002C1153" w:rsidRPr="00D51C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ученические-</w:t>
      </w:r>
      <w:r w:rsidR="00A66534" w:rsidRPr="00D51CAC">
        <w:rPr>
          <w:rFonts w:ascii="Times New Roman" w:hAnsi="Times New Roman" w:cs="Times New Roman"/>
          <w:sz w:val="28"/>
          <w:szCs w:val="28"/>
        </w:rPr>
        <w:t xml:space="preserve"> </w:t>
      </w:r>
      <w:r w:rsidR="002C1153" w:rsidRPr="00D51CAC">
        <w:rPr>
          <w:rFonts w:ascii="Times New Roman" w:hAnsi="Times New Roman" w:cs="Times New Roman"/>
          <w:sz w:val="28"/>
          <w:szCs w:val="28"/>
        </w:rPr>
        <w:t>8шт</w:t>
      </w:r>
      <w:r w:rsidR="00A66534" w:rsidRPr="00D51CAC">
        <w:rPr>
          <w:rFonts w:ascii="Times New Roman" w:hAnsi="Times New Roman" w:cs="Times New Roman"/>
          <w:sz w:val="28"/>
          <w:szCs w:val="28"/>
        </w:rPr>
        <w:t>.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условия питания </w:t>
      </w:r>
      <w:proofErr w:type="gramStart"/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A66534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осуществляется.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об условиях охраны здоровья обучающихся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дополнительного образования не имеет медицинского кабинета. Медицинская помощь оказывается </w:t>
      </w:r>
      <w:r w:rsidR="004E7F40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Енисейская ЦРБ (Детская поликлиника) 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4E7F40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устной договоренности. </w:t>
      </w:r>
      <w:proofErr w:type="gram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учебные и административные кабинеты учреждения (17 штук) оснащены специальным оборудованием по обеззараживанию воздуха (рециркуляторами), работающим</w:t>
      </w:r>
      <w:r w:rsidR="004E7F40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Общими санитарно-эпидемиологическими требованиями, направленными на предупреждение распространения COVID-2019 в организациях, утвержденными постановлением Главного государственного санитарного врача РФ (СП 3.1/2.4.3598-20) от 30.06.2020 № 16.</w:t>
      </w:r>
      <w:proofErr w:type="gram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имеются бесконтактные градусники для постоянного контроля температуры. На регулярной основе проводятся генеральные уборки помещений.  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 доступе к информационным системам и информационно-телекоммуникационным системам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имеет доступ к информационным системам. В ходе образовательного процесса имеется возможность использовать образовательные информационные ресурсы. Также возможно проведение занятий в дистанционном режиме.  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C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об электронных образовательных ресурсах, к которым обеспечивается доступ обучающихся </w:t>
      </w:r>
    </w:p>
    <w:p w:rsidR="00293B3D" w:rsidRPr="00D51CAC" w:rsidRDefault="00D51CAC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OREAPP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proofErr w:type="spellEnd"/>
      <w:r w:rsidR="00293B3D"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«Информационно-методические ресурсы»</w:t>
      </w:r>
      <w:r w:rsidRPr="00D51C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B3D" w:rsidRPr="00D51CAC" w:rsidRDefault="00293B3D" w:rsidP="00D51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305" w:rsidRPr="00D51CAC" w:rsidRDefault="00AF3305" w:rsidP="00D51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3305" w:rsidRPr="00D51CAC" w:rsidSect="00D51C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93B3D"/>
    <w:rsid w:val="00134D1C"/>
    <w:rsid w:val="00293B3D"/>
    <w:rsid w:val="002C1153"/>
    <w:rsid w:val="003D4D51"/>
    <w:rsid w:val="004A3FC0"/>
    <w:rsid w:val="004E7F40"/>
    <w:rsid w:val="005F0A07"/>
    <w:rsid w:val="006852A4"/>
    <w:rsid w:val="00725B7C"/>
    <w:rsid w:val="008A4A48"/>
    <w:rsid w:val="009E44D3"/>
    <w:rsid w:val="00A66534"/>
    <w:rsid w:val="00AD3C47"/>
    <w:rsid w:val="00AF3305"/>
    <w:rsid w:val="00B5608E"/>
    <w:rsid w:val="00BC22BC"/>
    <w:rsid w:val="00D51CAC"/>
    <w:rsid w:val="00D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07"/>
  </w:style>
  <w:style w:type="paragraph" w:styleId="2">
    <w:name w:val="heading 2"/>
    <w:basedOn w:val="a"/>
    <w:link w:val="20"/>
    <w:uiPriority w:val="9"/>
    <w:qFormat/>
    <w:rsid w:val="00293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B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9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B3D"/>
    <w:rPr>
      <w:b/>
      <w:bCs/>
    </w:rPr>
  </w:style>
  <w:style w:type="character" w:styleId="a5">
    <w:name w:val="Emphasis"/>
    <w:basedOn w:val="a0"/>
    <w:uiPriority w:val="20"/>
    <w:qFormat/>
    <w:rsid w:val="00293B3D"/>
    <w:rPr>
      <w:i/>
      <w:iCs/>
    </w:rPr>
  </w:style>
  <w:style w:type="character" w:styleId="a6">
    <w:name w:val="Hyperlink"/>
    <w:basedOn w:val="a0"/>
    <w:uiPriority w:val="99"/>
    <w:semiHidden/>
    <w:unhideWhenUsed/>
    <w:rsid w:val="00293B3D"/>
    <w:rPr>
      <w:color w:val="0000FF"/>
      <w:u w:val="single"/>
    </w:rPr>
  </w:style>
  <w:style w:type="character" w:customStyle="1" w:styleId="blue">
    <w:name w:val="blue"/>
    <w:basedOn w:val="a0"/>
    <w:rsid w:val="00725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2022-04-15T09:40:00Z</dcterms:created>
  <dcterms:modified xsi:type="dcterms:W3CDTF">2022-04-21T09:41:00Z</dcterms:modified>
</cp:coreProperties>
</file>